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875" w:rsidRPr="00BA0251" w:rsidRDefault="00DE6875" w:rsidP="00DE6875">
      <w:pPr>
        <w:shd w:val="clear" w:color="auto" w:fill="FFFFFF"/>
        <w:spacing w:after="117" w:line="360" w:lineRule="auto"/>
        <w:jc w:val="center"/>
        <w:rPr>
          <w:rFonts w:ascii="Times New Roman" w:eastAsia="Times New Roman" w:hAnsi="Times New Roman" w:cs="Times New Roman"/>
          <w:b/>
          <w:bCs/>
          <w:sz w:val="28"/>
          <w:szCs w:val="28"/>
          <w:lang w:eastAsia="sk-SK"/>
        </w:rPr>
      </w:pPr>
      <w:r w:rsidRPr="00BA0251">
        <w:rPr>
          <w:rFonts w:ascii="Times New Roman" w:eastAsia="Times New Roman" w:hAnsi="Times New Roman" w:cs="Times New Roman"/>
          <w:b/>
          <w:bCs/>
          <w:sz w:val="28"/>
          <w:szCs w:val="28"/>
          <w:lang w:eastAsia="sk-SK"/>
        </w:rPr>
        <w:t>Gymnázium Janka Kráľa, Zlaté Moravce</w:t>
      </w: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r w:rsidRPr="00BA0251">
        <w:rPr>
          <w:rFonts w:ascii="Times New Roman" w:eastAsia="Times New Roman" w:hAnsi="Times New Roman" w:cs="Times New Roman"/>
          <w:b/>
          <w:bCs/>
          <w:sz w:val="40"/>
          <w:szCs w:val="40"/>
          <w:lang w:eastAsia="sk-SK"/>
        </w:rPr>
        <w:t>Geografická olympiáda</w:t>
      </w: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36"/>
          <w:szCs w:val="36"/>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8"/>
          <w:szCs w:val="28"/>
          <w:lang w:eastAsia="sk-SK"/>
        </w:rPr>
      </w:pPr>
      <w:r>
        <w:rPr>
          <w:rFonts w:ascii="Times New Roman" w:eastAsia="Times New Roman" w:hAnsi="Times New Roman" w:cs="Times New Roman"/>
          <w:b/>
          <w:bCs/>
          <w:sz w:val="28"/>
          <w:szCs w:val="28"/>
          <w:lang w:eastAsia="sk-SK"/>
        </w:rPr>
        <w:t>Šk. rok: 2013-2014</w:t>
      </w:r>
      <w:r w:rsidRPr="00BA0251">
        <w:rPr>
          <w:rFonts w:ascii="Times New Roman" w:eastAsia="Times New Roman" w:hAnsi="Times New Roman" w:cs="Times New Roman"/>
          <w:b/>
          <w:bCs/>
          <w:sz w:val="28"/>
          <w:szCs w:val="28"/>
          <w:lang w:eastAsia="sk-SK"/>
        </w:rPr>
        <w:t xml:space="preserve">                                               Zuzana </w:t>
      </w:r>
      <w:proofErr w:type="spellStart"/>
      <w:r w:rsidRPr="00BA0251">
        <w:rPr>
          <w:rFonts w:ascii="Times New Roman" w:eastAsia="Times New Roman" w:hAnsi="Times New Roman" w:cs="Times New Roman"/>
          <w:b/>
          <w:bCs/>
          <w:sz w:val="28"/>
          <w:szCs w:val="28"/>
          <w:lang w:eastAsia="sk-SK"/>
        </w:rPr>
        <w:t>Košútová</w:t>
      </w:r>
      <w:proofErr w:type="spellEnd"/>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8"/>
          <w:szCs w:val="28"/>
          <w:lang w:eastAsia="sk-SK"/>
        </w:rPr>
      </w:pPr>
      <w:r>
        <w:rPr>
          <w:rFonts w:ascii="Times New Roman" w:eastAsia="Times New Roman" w:hAnsi="Times New Roman" w:cs="Times New Roman"/>
          <w:b/>
          <w:bCs/>
          <w:sz w:val="28"/>
          <w:szCs w:val="28"/>
          <w:lang w:eastAsia="sk-SK"/>
        </w:rPr>
        <w:t xml:space="preserve">                                                                           I</w:t>
      </w:r>
      <w:r w:rsidRPr="00BA0251">
        <w:rPr>
          <w:rFonts w:ascii="Times New Roman" w:eastAsia="Times New Roman" w:hAnsi="Times New Roman" w:cs="Times New Roman"/>
          <w:b/>
          <w:bCs/>
          <w:sz w:val="28"/>
          <w:szCs w:val="28"/>
          <w:lang w:eastAsia="sk-SK"/>
        </w:rPr>
        <w:t>I.B</w:t>
      </w:r>
    </w:p>
    <w:p w:rsidR="00DE6875"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8"/>
          <w:szCs w:val="28"/>
          <w:lang w:eastAsia="sk-SK"/>
        </w:rPr>
      </w:pPr>
      <w:r w:rsidRPr="00BA0251">
        <w:rPr>
          <w:rFonts w:ascii="Times New Roman" w:eastAsia="Times New Roman" w:hAnsi="Times New Roman" w:cs="Times New Roman"/>
          <w:b/>
          <w:bCs/>
          <w:sz w:val="28"/>
          <w:szCs w:val="28"/>
          <w:lang w:eastAsia="sk-SK"/>
        </w:rPr>
        <w:lastRenderedPageBreak/>
        <w:t>Gymnázium Janka Kráľa, Zlaté Moravce</w:t>
      </w: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color w:val="808080"/>
          <w:sz w:val="25"/>
          <w:szCs w:val="25"/>
          <w:lang w:eastAsia="sk-SK"/>
        </w:rPr>
      </w:pPr>
    </w:p>
    <w:p w:rsidR="00DE6875"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r w:rsidRPr="00B9220F">
        <w:rPr>
          <w:rFonts w:ascii="Times New Roman" w:eastAsia="Times New Roman" w:hAnsi="Times New Roman" w:cs="Times New Roman"/>
          <w:b/>
          <w:bCs/>
          <w:sz w:val="40"/>
          <w:szCs w:val="40"/>
          <w:lang w:eastAsia="sk-SK"/>
        </w:rPr>
        <w:t xml:space="preserve">Vybrané prímorské strediská cestovného ruchu v Európe </w:t>
      </w: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r w:rsidRPr="00BA0251">
        <w:rPr>
          <w:rFonts w:ascii="Times New Roman" w:eastAsia="Times New Roman" w:hAnsi="Times New Roman" w:cs="Times New Roman"/>
          <w:b/>
          <w:bCs/>
          <w:sz w:val="40"/>
          <w:szCs w:val="40"/>
          <w:lang w:eastAsia="sk-SK"/>
        </w:rPr>
        <w:t>(Práca geog</w:t>
      </w:r>
      <w:r>
        <w:rPr>
          <w:rFonts w:ascii="Times New Roman" w:eastAsia="Times New Roman" w:hAnsi="Times New Roman" w:cs="Times New Roman"/>
          <w:b/>
          <w:bCs/>
          <w:sz w:val="40"/>
          <w:szCs w:val="40"/>
          <w:lang w:eastAsia="sk-SK"/>
        </w:rPr>
        <w:t>rafickej olympiády – Kategória A</w:t>
      </w:r>
      <w:r w:rsidRPr="00BA0251">
        <w:rPr>
          <w:rFonts w:ascii="Times New Roman" w:eastAsia="Times New Roman" w:hAnsi="Times New Roman" w:cs="Times New Roman"/>
          <w:b/>
          <w:bCs/>
          <w:sz w:val="40"/>
          <w:szCs w:val="40"/>
          <w:lang w:eastAsia="sk-SK"/>
        </w:rPr>
        <w:t>)</w:t>
      </w: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40"/>
          <w:szCs w:val="40"/>
          <w:lang w:eastAsia="sk-SK"/>
        </w:rPr>
      </w:pPr>
    </w:p>
    <w:p w:rsidR="00DE6875" w:rsidRPr="00BA0251" w:rsidRDefault="00DE6875" w:rsidP="00DE6875">
      <w:pPr>
        <w:shd w:val="clear" w:color="auto" w:fill="FFFFFF"/>
        <w:spacing w:after="117" w:line="285" w:lineRule="atLeast"/>
        <w:jc w:val="center"/>
        <w:rPr>
          <w:rFonts w:ascii="Times New Roman" w:eastAsia="Times New Roman" w:hAnsi="Times New Roman" w:cs="Times New Roman"/>
          <w:b/>
          <w:bCs/>
          <w:sz w:val="28"/>
          <w:szCs w:val="28"/>
          <w:lang w:eastAsia="sk-SK"/>
        </w:rPr>
      </w:pPr>
    </w:p>
    <w:p w:rsidR="00DE6875" w:rsidRPr="00BA0251" w:rsidRDefault="00DE6875" w:rsidP="00DE6875">
      <w:pPr>
        <w:shd w:val="clear" w:color="auto" w:fill="FFFFFF"/>
        <w:spacing w:after="117" w:line="285" w:lineRule="atLeast"/>
        <w:jc w:val="both"/>
        <w:rPr>
          <w:rFonts w:ascii="Times New Roman" w:eastAsia="Times New Roman" w:hAnsi="Times New Roman" w:cs="Times New Roman"/>
          <w:b/>
          <w:bCs/>
          <w:sz w:val="28"/>
          <w:szCs w:val="28"/>
          <w:lang w:eastAsia="sk-SK"/>
        </w:rPr>
      </w:pPr>
      <w:r w:rsidRPr="00BA0251">
        <w:rPr>
          <w:rFonts w:ascii="Times New Roman" w:eastAsia="Times New Roman" w:hAnsi="Times New Roman" w:cs="Times New Roman"/>
          <w:b/>
          <w:bCs/>
          <w:sz w:val="28"/>
          <w:szCs w:val="28"/>
          <w:lang w:eastAsia="sk-SK"/>
        </w:rPr>
        <w:t xml:space="preserve">Školiteľ : PaedDr. Viera Šedíková                  </w:t>
      </w:r>
    </w:p>
    <w:p w:rsidR="00DE6875" w:rsidRPr="00BA0251" w:rsidRDefault="00DE6875" w:rsidP="00DE6875">
      <w:pPr>
        <w:shd w:val="clear" w:color="auto" w:fill="FFFFFF"/>
        <w:spacing w:after="117" w:line="285" w:lineRule="atLeast"/>
        <w:jc w:val="both"/>
        <w:rPr>
          <w:rFonts w:ascii="Times New Roman" w:eastAsia="Times New Roman" w:hAnsi="Times New Roman" w:cs="Times New Roman"/>
          <w:b/>
          <w:bCs/>
          <w:sz w:val="28"/>
          <w:szCs w:val="28"/>
          <w:lang w:eastAsia="sk-SK"/>
        </w:rPr>
      </w:pPr>
      <w:r>
        <w:rPr>
          <w:rFonts w:ascii="Times New Roman" w:eastAsia="Times New Roman" w:hAnsi="Times New Roman" w:cs="Times New Roman"/>
          <w:b/>
          <w:bCs/>
          <w:sz w:val="28"/>
          <w:szCs w:val="28"/>
          <w:lang w:eastAsia="sk-SK"/>
        </w:rPr>
        <w:t>Šk. rok : 2013 - 2014</w:t>
      </w:r>
      <w:r w:rsidRPr="00BA0251">
        <w:rPr>
          <w:rFonts w:ascii="Times New Roman" w:eastAsia="Times New Roman" w:hAnsi="Times New Roman" w:cs="Times New Roman"/>
          <w:b/>
          <w:bCs/>
          <w:sz w:val="28"/>
          <w:szCs w:val="28"/>
          <w:lang w:eastAsia="sk-SK"/>
        </w:rPr>
        <w:t xml:space="preserve">                                           Zuzana </w:t>
      </w:r>
      <w:proofErr w:type="spellStart"/>
      <w:r w:rsidRPr="00BA0251">
        <w:rPr>
          <w:rFonts w:ascii="Times New Roman" w:eastAsia="Times New Roman" w:hAnsi="Times New Roman" w:cs="Times New Roman"/>
          <w:b/>
          <w:bCs/>
          <w:sz w:val="28"/>
          <w:szCs w:val="28"/>
          <w:lang w:eastAsia="sk-SK"/>
        </w:rPr>
        <w:t>Košútová</w:t>
      </w:r>
      <w:proofErr w:type="spellEnd"/>
    </w:p>
    <w:p w:rsidR="00DE6875" w:rsidRPr="00BA0251" w:rsidRDefault="00DE6875" w:rsidP="00DE6875">
      <w:pPr>
        <w:shd w:val="clear" w:color="auto" w:fill="FFFFFF"/>
        <w:spacing w:after="117" w:line="285" w:lineRule="atLeast"/>
        <w:jc w:val="both"/>
        <w:rPr>
          <w:rFonts w:ascii="Times New Roman" w:eastAsia="Times New Roman" w:hAnsi="Times New Roman" w:cs="Times New Roman"/>
          <w:b/>
          <w:bCs/>
          <w:sz w:val="28"/>
          <w:szCs w:val="28"/>
          <w:lang w:eastAsia="sk-SK"/>
        </w:rPr>
      </w:pPr>
      <w:r w:rsidRPr="00BA0251">
        <w:rPr>
          <w:rFonts w:ascii="Times New Roman" w:eastAsia="Times New Roman" w:hAnsi="Times New Roman" w:cs="Times New Roman"/>
          <w:b/>
          <w:bCs/>
          <w:sz w:val="28"/>
          <w:szCs w:val="28"/>
          <w:lang w:eastAsia="sk-SK"/>
        </w:rPr>
        <w:t xml:space="preserve">                                                                                     </w:t>
      </w:r>
      <w:r>
        <w:rPr>
          <w:rFonts w:ascii="Times New Roman" w:eastAsia="Times New Roman" w:hAnsi="Times New Roman" w:cs="Times New Roman"/>
          <w:b/>
          <w:bCs/>
          <w:sz w:val="28"/>
          <w:szCs w:val="28"/>
          <w:lang w:eastAsia="sk-SK"/>
        </w:rPr>
        <w:t xml:space="preserve">  </w:t>
      </w:r>
      <w:r w:rsidRPr="00BA0251">
        <w:rPr>
          <w:rFonts w:ascii="Times New Roman" w:eastAsia="Times New Roman" w:hAnsi="Times New Roman" w:cs="Times New Roman"/>
          <w:b/>
          <w:bCs/>
          <w:sz w:val="28"/>
          <w:szCs w:val="28"/>
          <w:lang w:eastAsia="sk-SK"/>
        </w:rPr>
        <w:t xml:space="preserve"> </w:t>
      </w:r>
      <w:r>
        <w:rPr>
          <w:rFonts w:ascii="Times New Roman" w:eastAsia="Times New Roman" w:hAnsi="Times New Roman" w:cs="Times New Roman"/>
          <w:b/>
          <w:bCs/>
          <w:sz w:val="28"/>
          <w:szCs w:val="28"/>
          <w:lang w:eastAsia="sk-SK"/>
        </w:rPr>
        <w:t>I</w:t>
      </w:r>
      <w:r w:rsidRPr="00BA0251">
        <w:rPr>
          <w:rFonts w:ascii="Times New Roman" w:eastAsia="Times New Roman" w:hAnsi="Times New Roman" w:cs="Times New Roman"/>
          <w:b/>
          <w:bCs/>
          <w:sz w:val="28"/>
          <w:szCs w:val="28"/>
          <w:lang w:eastAsia="sk-SK"/>
        </w:rPr>
        <w:t>I.B</w:t>
      </w:r>
    </w:p>
    <w:p w:rsidR="00A02B6B" w:rsidRDefault="00A02B6B"/>
    <w:p w:rsidR="00DE6875" w:rsidRDefault="00DE6875" w:rsidP="00DE6875">
      <w:pPr>
        <w:pStyle w:val="Normlnywebov"/>
        <w:shd w:val="clear" w:color="auto" w:fill="FFFFFF"/>
        <w:spacing w:before="0" w:beforeAutospacing="0" w:after="0" w:afterAutospacing="0" w:line="360" w:lineRule="auto"/>
        <w:textAlignment w:val="baseline"/>
        <w:rPr>
          <w:b/>
          <w:color w:val="000000"/>
          <w:sz w:val="40"/>
          <w:szCs w:val="40"/>
        </w:rPr>
      </w:pPr>
      <w:r>
        <w:rPr>
          <w:b/>
          <w:color w:val="000000"/>
          <w:sz w:val="40"/>
          <w:szCs w:val="40"/>
        </w:rPr>
        <w:lastRenderedPageBreak/>
        <w:t>Obsah</w:t>
      </w:r>
    </w:p>
    <w:p w:rsidR="00DE6875" w:rsidRDefault="00DE6875" w:rsidP="00DE6875">
      <w:pPr>
        <w:pStyle w:val="Normlnywebov"/>
        <w:shd w:val="clear" w:color="auto" w:fill="FFFFFF"/>
        <w:spacing w:before="0" w:beforeAutospacing="0" w:after="0" w:afterAutospacing="0" w:line="360" w:lineRule="auto"/>
        <w:textAlignment w:val="baseline"/>
        <w:rPr>
          <w:b/>
          <w:color w:val="000000"/>
        </w:rPr>
      </w:pPr>
    </w:p>
    <w:p w:rsidR="00DE6875" w:rsidRPr="0001421C" w:rsidRDefault="00DE6875" w:rsidP="00DE6875">
      <w:pPr>
        <w:pStyle w:val="Normlnywebov"/>
        <w:shd w:val="clear" w:color="auto" w:fill="FFFFFF"/>
        <w:spacing w:before="0" w:beforeAutospacing="0" w:after="0" w:afterAutospacing="0" w:line="360" w:lineRule="auto"/>
        <w:textAlignment w:val="baseline"/>
        <w:rPr>
          <w:b/>
          <w:color w:val="000000"/>
        </w:rPr>
      </w:pPr>
    </w:p>
    <w:p w:rsidR="00DE6875" w:rsidRDefault="00DE6875" w:rsidP="00DE6875">
      <w:pPr>
        <w:pStyle w:val="Obsah2"/>
        <w:tabs>
          <w:tab w:val="right" w:leader="dot" w:pos="8493"/>
        </w:tabs>
        <w:rPr>
          <w:noProof/>
          <w:sz w:val="24"/>
          <w:szCs w:val="24"/>
        </w:rPr>
      </w:pPr>
      <w:r>
        <w:rPr>
          <w:b/>
          <w:color w:val="000000"/>
        </w:rPr>
        <w:fldChar w:fldCharType="begin"/>
      </w:r>
      <w:r>
        <w:rPr>
          <w:b/>
          <w:color w:val="000000"/>
        </w:rPr>
        <w:instrText xml:space="preserve"> TOC \o "1-6" \h \z \u </w:instrText>
      </w:r>
      <w:r>
        <w:rPr>
          <w:b/>
          <w:color w:val="000000"/>
        </w:rPr>
        <w:fldChar w:fldCharType="separate"/>
      </w:r>
      <w:hyperlink w:anchor="_Toc381604495" w:history="1">
        <w:r w:rsidRPr="00B14FB7">
          <w:rPr>
            <w:rStyle w:val="Hypertextovprepojenie"/>
            <w:noProof/>
          </w:rPr>
          <w:t>Abstrakt práce</w:t>
        </w:r>
        <w:r>
          <w:rPr>
            <w:noProof/>
            <w:webHidden/>
          </w:rPr>
          <w:tab/>
        </w:r>
        <w:r>
          <w:rPr>
            <w:noProof/>
            <w:webHidden/>
          </w:rPr>
          <w:fldChar w:fldCharType="begin"/>
        </w:r>
        <w:r>
          <w:rPr>
            <w:noProof/>
            <w:webHidden/>
          </w:rPr>
          <w:instrText xml:space="preserve"> PAGEREF _Toc381604495 \h </w:instrText>
        </w:r>
        <w:r>
          <w:rPr>
            <w:noProof/>
            <w:webHidden/>
          </w:rPr>
        </w:r>
        <w:r>
          <w:rPr>
            <w:noProof/>
            <w:webHidden/>
          </w:rPr>
          <w:fldChar w:fldCharType="separate"/>
        </w:r>
        <w:r>
          <w:rPr>
            <w:noProof/>
            <w:webHidden/>
          </w:rPr>
          <w:t>4</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496" w:history="1">
        <w:r w:rsidRPr="00B14FB7">
          <w:rPr>
            <w:rStyle w:val="Hypertextovprepojenie"/>
            <w:noProof/>
          </w:rPr>
          <w:t>0 Úvod</w:t>
        </w:r>
        <w:r>
          <w:rPr>
            <w:noProof/>
            <w:webHidden/>
          </w:rPr>
          <w:tab/>
        </w:r>
        <w:r>
          <w:rPr>
            <w:noProof/>
            <w:webHidden/>
          </w:rPr>
          <w:fldChar w:fldCharType="begin"/>
        </w:r>
        <w:r>
          <w:rPr>
            <w:noProof/>
            <w:webHidden/>
          </w:rPr>
          <w:instrText xml:space="preserve"> PAGEREF _Toc381604496 \h </w:instrText>
        </w:r>
        <w:r>
          <w:rPr>
            <w:noProof/>
            <w:webHidden/>
          </w:rPr>
        </w:r>
        <w:r>
          <w:rPr>
            <w:noProof/>
            <w:webHidden/>
          </w:rPr>
          <w:fldChar w:fldCharType="separate"/>
        </w:r>
        <w:r>
          <w:rPr>
            <w:noProof/>
            <w:webHidden/>
          </w:rPr>
          <w:t>5</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497" w:history="1">
        <w:r w:rsidRPr="00B14FB7">
          <w:rPr>
            <w:rStyle w:val="Hypertextovprepojenie"/>
            <w:noProof/>
          </w:rPr>
          <w:t>1 Prehľad použitej literatúry</w:t>
        </w:r>
        <w:r>
          <w:rPr>
            <w:noProof/>
            <w:webHidden/>
          </w:rPr>
          <w:tab/>
        </w:r>
        <w:r>
          <w:rPr>
            <w:noProof/>
            <w:webHidden/>
          </w:rPr>
          <w:fldChar w:fldCharType="begin"/>
        </w:r>
        <w:r>
          <w:rPr>
            <w:noProof/>
            <w:webHidden/>
          </w:rPr>
          <w:instrText xml:space="preserve"> PAGEREF _Toc381604497 \h </w:instrText>
        </w:r>
        <w:r>
          <w:rPr>
            <w:noProof/>
            <w:webHidden/>
          </w:rPr>
        </w:r>
        <w:r>
          <w:rPr>
            <w:noProof/>
            <w:webHidden/>
          </w:rPr>
          <w:fldChar w:fldCharType="separate"/>
        </w:r>
        <w:r>
          <w:rPr>
            <w:noProof/>
            <w:webHidden/>
          </w:rPr>
          <w:t>6</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498" w:history="1">
        <w:r w:rsidRPr="00B14FB7">
          <w:rPr>
            <w:rStyle w:val="Hypertextovprepojenie"/>
            <w:noProof/>
          </w:rPr>
          <w:t>2 Metodika práce</w:t>
        </w:r>
        <w:r>
          <w:rPr>
            <w:noProof/>
            <w:webHidden/>
          </w:rPr>
          <w:tab/>
        </w:r>
        <w:r>
          <w:rPr>
            <w:noProof/>
            <w:webHidden/>
          </w:rPr>
          <w:fldChar w:fldCharType="begin"/>
        </w:r>
        <w:r>
          <w:rPr>
            <w:noProof/>
            <w:webHidden/>
          </w:rPr>
          <w:instrText xml:space="preserve"> PAGEREF _Toc381604498 \h </w:instrText>
        </w:r>
        <w:r>
          <w:rPr>
            <w:noProof/>
            <w:webHidden/>
          </w:rPr>
        </w:r>
        <w:r>
          <w:rPr>
            <w:noProof/>
            <w:webHidden/>
          </w:rPr>
          <w:fldChar w:fldCharType="separate"/>
        </w:r>
        <w:r>
          <w:rPr>
            <w:noProof/>
            <w:webHidden/>
          </w:rPr>
          <w:t>7</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499" w:history="1">
        <w:r w:rsidRPr="00B14FB7">
          <w:rPr>
            <w:rStyle w:val="Hypertextovprepojenie"/>
            <w:noProof/>
          </w:rPr>
          <w:t>3 Fyzicko-geografická charakteristika Apeninského polostrova a priľahlých ostrovov</w:t>
        </w:r>
        <w:r>
          <w:rPr>
            <w:noProof/>
            <w:webHidden/>
          </w:rPr>
          <w:tab/>
        </w:r>
        <w:r>
          <w:rPr>
            <w:noProof/>
            <w:webHidden/>
          </w:rPr>
          <w:fldChar w:fldCharType="begin"/>
        </w:r>
        <w:r>
          <w:rPr>
            <w:noProof/>
            <w:webHidden/>
          </w:rPr>
          <w:instrText xml:space="preserve"> PAGEREF _Toc381604499 \h </w:instrText>
        </w:r>
        <w:r>
          <w:rPr>
            <w:noProof/>
            <w:webHidden/>
          </w:rPr>
        </w:r>
        <w:r>
          <w:rPr>
            <w:noProof/>
            <w:webHidden/>
          </w:rPr>
          <w:fldChar w:fldCharType="separate"/>
        </w:r>
        <w:r>
          <w:rPr>
            <w:noProof/>
            <w:webHidden/>
          </w:rPr>
          <w:t>8</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0" w:history="1">
        <w:r w:rsidRPr="00B14FB7">
          <w:rPr>
            <w:rStyle w:val="Hypertextovprepojenie"/>
            <w:noProof/>
          </w:rPr>
          <w:t>3.1 Stavba</w:t>
        </w:r>
        <w:r>
          <w:rPr>
            <w:noProof/>
            <w:webHidden/>
          </w:rPr>
          <w:tab/>
        </w:r>
        <w:r>
          <w:rPr>
            <w:noProof/>
            <w:webHidden/>
          </w:rPr>
          <w:fldChar w:fldCharType="begin"/>
        </w:r>
        <w:r>
          <w:rPr>
            <w:noProof/>
            <w:webHidden/>
          </w:rPr>
          <w:instrText xml:space="preserve"> PAGEREF _Toc381604500 \h </w:instrText>
        </w:r>
        <w:r>
          <w:rPr>
            <w:noProof/>
            <w:webHidden/>
          </w:rPr>
        </w:r>
        <w:r>
          <w:rPr>
            <w:noProof/>
            <w:webHidden/>
          </w:rPr>
          <w:fldChar w:fldCharType="separate"/>
        </w:r>
        <w:r>
          <w:rPr>
            <w:noProof/>
            <w:webHidden/>
          </w:rPr>
          <w:t>8</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1" w:history="1">
        <w:r w:rsidRPr="00B14FB7">
          <w:rPr>
            <w:rStyle w:val="Hypertextovprepojenie"/>
            <w:noProof/>
          </w:rPr>
          <w:t>3.2 Poloha</w:t>
        </w:r>
        <w:r>
          <w:rPr>
            <w:noProof/>
            <w:webHidden/>
          </w:rPr>
          <w:tab/>
        </w:r>
        <w:r>
          <w:rPr>
            <w:noProof/>
            <w:webHidden/>
          </w:rPr>
          <w:fldChar w:fldCharType="begin"/>
        </w:r>
        <w:r>
          <w:rPr>
            <w:noProof/>
            <w:webHidden/>
          </w:rPr>
          <w:instrText xml:space="preserve"> PAGEREF _Toc381604501 \h </w:instrText>
        </w:r>
        <w:r>
          <w:rPr>
            <w:noProof/>
            <w:webHidden/>
          </w:rPr>
        </w:r>
        <w:r>
          <w:rPr>
            <w:noProof/>
            <w:webHidden/>
          </w:rPr>
          <w:fldChar w:fldCharType="separate"/>
        </w:r>
        <w:r>
          <w:rPr>
            <w:noProof/>
            <w:webHidden/>
          </w:rPr>
          <w:t>12</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2" w:history="1">
        <w:r w:rsidRPr="00B14FB7">
          <w:rPr>
            <w:rStyle w:val="Hypertextovprepojenie"/>
            <w:noProof/>
          </w:rPr>
          <w:t>3.3 Povrch</w:t>
        </w:r>
        <w:r>
          <w:rPr>
            <w:noProof/>
            <w:webHidden/>
          </w:rPr>
          <w:tab/>
        </w:r>
        <w:r>
          <w:rPr>
            <w:noProof/>
            <w:webHidden/>
          </w:rPr>
          <w:fldChar w:fldCharType="begin"/>
        </w:r>
        <w:r>
          <w:rPr>
            <w:noProof/>
            <w:webHidden/>
          </w:rPr>
          <w:instrText xml:space="preserve"> PAGEREF _Toc381604502 \h </w:instrText>
        </w:r>
        <w:r>
          <w:rPr>
            <w:noProof/>
            <w:webHidden/>
          </w:rPr>
        </w:r>
        <w:r>
          <w:rPr>
            <w:noProof/>
            <w:webHidden/>
          </w:rPr>
          <w:fldChar w:fldCharType="separate"/>
        </w:r>
        <w:r>
          <w:rPr>
            <w:noProof/>
            <w:webHidden/>
          </w:rPr>
          <w:t>13</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3" w:history="1">
        <w:r w:rsidRPr="00B14FB7">
          <w:rPr>
            <w:rStyle w:val="Hypertextovprepojenie"/>
            <w:noProof/>
          </w:rPr>
          <w:t>3.4 Podnebie</w:t>
        </w:r>
        <w:r>
          <w:rPr>
            <w:noProof/>
            <w:webHidden/>
          </w:rPr>
          <w:tab/>
        </w:r>
        <w:r>
          <w:rPr>
            <w:noProof/>
            <w:webHidden/>
          </w:rPr>
          <w:fldChar w:fldCharType="begin"/>
        </w:r>
        <w:r>
          <w:rPr>
            <w:noProof/>
            <w:webHidden/>
          </w:rPr>
          <w:instrText xml:space="preserve"> PAGEREF _Toc381604503 \h </w:instrText>
        </w:r>
        <w:r>
          <w:rPr>
            <w:noProof/>
            <w:webHidden/>
          </w:rPr>
        </w:r>
        <w:r>
          <w:rPr>
            <w:noProof/>
            <w:webHidden/>
          </w:rPr>
          <w:fldChar w:fldCharType="separate"/>
        </w:r>
        <w:r>
          <w:rPr>
            <w:noProof/>
            <w:webHidden/>
          </w:rPr>
          <w:t>16</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4" w:history="1">
        <w:r w:rsidRPr="00B14FB7">
          <w:rPr>
            <w:rStyle w:val="Hypertextovprepojenie"/>
            <w:noProof/>
          </w:rPr>
          <w:t>3.5 Vodstvo</w:t>
        </w:r>
        <w:r>
          <w:rPr>
            <w:noProof/>
            <w:webHidden/>
          </w:rPr>
          <w:tab/>
        </w:r>
        <w:r>
          <w:rPr>
            <w:noProof/>
            <w:webHidden/>
          </w:rPr>
          <w:fldChar w:fldCharType="begin"/>
        </w:r>
        <w:r>
          <w:rPr>
            <w:noProof/>
            <w:webHidden/>
          </w:rPr>
          <w:instrText xml:space="preserve"> PAGEREF _Toc381604504 \h </w:instrText>
        </w:r>
        <w:r>
          <w:rPr>
            <w:noProof/>
            <w:webHidden/>
          </w:rPr>
        </w:r>
        <w:r>
          <w:rPr>
            <w:noProof/>
            <w:webHidden/>
          </w:rPr>
          <w:fldChar w:fldCharType="separate"/>
        </w:r>
        <w:r>
          <w:rPr>
            <w:noProof/>
            <w:webHidden/>
          </w:rPr>
          <w:t>17</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5" w:history="1">
        <w:r w:rsidRPr="00B14FB7">
          <w:rPr>
            <w:rStyle w:val="Hypertextovprepojenie"/>
            <w:noProof/>
          </w:rPr>
          <w:t>3.6 Rastlinstvo a živočíšstvo</w:t>
        </w:r>
        <w:r>
          <w:rPr>
            <w:noProof/>
            <w:webHidden/>
          </w:rPr>
          <w:tab/>
        </w:r>
        <w:r>
          <w:rPr>
            <w:noProof/>
            <w:webHidden/>
          </w:rPr>
          <w:fldChar w:fldCharType="begin"/>
        </w:r>
        <w:r>
          <w:rPr>
            <w:noProof/>
            <w:webHidden/>
          </w:rPr>
          <w:instrText xml:space="preserve"> PAGEREF _Toc381604505 \h </w:instrText>
        </w:r>
        <w:r>
          <w:rPr>
            <w:noProof/>
            <w:webHidden/>
          </w:rPr>
        </w:r>
        <w:r>
          <w:rPr>
            <w:noProof/>
            <w:webHidden/>
          </w:rPr>
          <w:fldChar w:fldCharType="separate"/>
        </w:r>
        <w:r>
          <w:rPr>
            <w:noProof/>
            <w:webHidden/>
          </w:rPr>
          <w:t>19</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6" w:history="1">
        <w:r w:rsidRPr="00B14FB7">
          <w:rPr>
            <w:rStyle w:val="Hypertextovprepojenie"/>
            <w:noProof/>
          </w:rPr>
          <w:t>3.7 Ochrana prírody</w:t>
        </w:r>
        <w:r>
          <w:rPr>
            <w:noProof/>
            <w:webHidden/>
          </w:rPr>
          <w:tab/>
        </w:r>
        <w:r>
          <w:rPr>
            <w:noProof/>
            <w:webHidden/>
          </w:rPr>
          <w:fldChar w:fldCharType="begin"/>
        </w:r>
        <w:r>
          <w:rPr>
            <w:noProof/>
            <w:webHidden/>
          </w:rPr>
          <w:instrText xml:space="preserve"> PAGEREF _Toc381604506 \h </w:instrText>
        </w:r>
        <w:r>
          <w:rPr>
            <w:noProof/>
            <w:webHidden/>
          </w:rPr>
        </w:r>
        <w:r>
          <w:rPr>
            <w:noProof/>
            <w:webHidden/>
          </w:rPr>
          <w:fldChar w:fldCharType="separate"/>
        </w:r>
        <w:r>
          <w:rPr>
            <w:noProof/>
            <w:webHidden/>
          </w:rPr>
          <w:t>21</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507" w:history="1">
        <w:r w:rsidRPr="00B14FB7">
          <w:rPr>
            <w:rStyle w:val="Hypertextovprepojenie"/>
            <w:noProof/>
          </w:rPr>
          <w:t>4. Humánno-geografická charakteristika Apeninského polostrova a priľahlých ostrovov</w:t>
        </w:r>
        <w:r>
          <w:rPr>
            <w:noProof/>
            <w:webHidden/>
          </w:rPr>
          <w:tab/>
        </w:r>
        <w:r>
          <w:rPr>
            <w:noProof/>
            <w:webHidden/>
          </w:rPr>
          <w:fldChar w:fldCharType="begin"/>
        </w:r>
        <w:r>
          <w:rPr>
            <w:noProof/>
            <w:webHidden/>
          </w:rPr>
          <w:instrText xml:space="preserve"> PAGEREF _Toc381604507 \h </w:instrText>
        </w:r>
        <w:r>
          <w:rPr>
            <w:noProof/>
            <w:webHidden/>
          </w:rPr>
        </w:r>
        <w:r>
          <w:rPr>
            <w:noProof/>
            <w:webHidden/>
          </w:rPr>
          <w:fldChar w:fldCharType="separate"/>
        </w:r>
        <w:r>
          <w:rPr>
            <w:noProof/>
            <w:webHidden/>
          </w:rPr>
          <w:t>24</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8" w:history="1">
        <w:r w:rsidRPr="00B14FB7">
          <w:rPr>
            <w:rStyle w:val="Hypertextovprepojenie"/>
            <w:noProof/>
          </w:rPr>
          <w:t>4.1 Obyvateľstvo</w:t>
        </w:r>
        <w:r>
          <w:rPr>
            <w:noProof/>
            <w:webHidden/>
          </w:rPr>
          <w:tab/>
        </w:r>
        <w:r>
          <w:rPr>
            <w:noProof/>
            <w:webHidden/>
          </w:rPr>
          <w:fldChar w:fldCharType="begin"/>
        </w:r>
        <w:r>
          <w:rPr>
            <w:noProof/>
            <w:webHidden/>
          </w:rPr>
          <w:instrText xml:space="preserve"> PAGEREF _Toc381604508 \h </w:instrText>
        </w:r>
        <w:r>
          <w:rPr>
            <w:noProof/>
            <w:webHidden/>
          </w:rPr>
        </w:r>
        <w:r>
          <w:rPr>
            <w:noProof/>
            <w:webHidden/>
          </w:rPr>
          <w:fldChar w:fldCharType="separate"/>
        </w:r>
        <w:r>
          <w:rPr>
            <w:noProof/>
            <w:webHidden/>
          </w:rPr>
          <w:t>25</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09" w:history="1">
        <w:r w:rsidRPr="00B14FB7">
          <w:rPr>
            <w:rStyle w:val="Hypertextovprepojenie"/>
            <w:noProof/>
          </w:rPr>
          <w:t>4.2 Sídla</w:t>
        </w:r>
        <w:r>
          <w:rPr>
            <w:noProof/>
            <w:webHidden/>
          </w:rPr>
          <w:tab/>
        </w:r>
        <w:r>
          <w:rPr>
            <w:noProof/>
            <w:webHidden/>
          </w:rPr>
          <w:fldChar w:fldCharType="begin"/>
        </w:r>
        <w:r>
          <w:rPr>
            <w:noProof/>
            <w:webHidden/>
          </w:rPr>
          <w:instrText xml:space="preserve"> PAGEREF _Toc381604509 \h </w:instrText>
        </w:r>
        <w:r>
          <w:rPr>
            <w:noProof/>
            <w:webHidden/>
          </w:rPr>
        </w:r>
        <w:r>
          <w:rPr>
            <w:noProof/>
            <w:webHidden/>
          </w:rPr>
          <w:fldChar w:fldCharType="separate"/>
        </w:r>
        <w:r>
          <w:rPr>
            <w:noProof/>
            <w:webHidden/>
          </w:rPr>
          <w:t>25</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0" w:history="1">
        <w:r w:rsidRPr="00B14FB7">
          <w:rPr>
            <w:rStyle w:val="Hypertextovprepojenie"/>
            <w:noProof/>
          </w:rPr>
          <w:t>4.3 Nerastné suroviny a priemysel</w:t>
        </w:r>
        <w:r>
          <w:rPr>
            <w:noProof/>
            <w:webHidden/>
          </w:rPr>
          <w:tab/>
        </w:r>
        <w:r>
          <w:rPr>
            <w:noProof/>
            <w:webHidden/>
          </w:rPr>
          <w:fldChar w:fldCharType="begin"/>
        </w:r>
        <w:r>
          <w:rPr>
            <w:noProof/>
            <w:webHidden/>
          </w:rPr>
          <w:instrText xml:space="preserve"> PAGEREF _Toc381604510 \h </w:instrText>
        </w:r>
        <w:r>
          <w:rPr>
            <w:noProof/>
            <w:webHidden/>
          </w:rPr>
        </w:r>
        <w:r>
          <w:rPr>
            <w:noProof/>
            <w:webHidden/>
          </w:rPr>
          <w:fldChar w:fldCharType="separate"/>
        </w:r>
        <w:r>
          <w:rPr>
            <w:noProof/>
            <w:webHidden/>
          </w:rPr>
          <w:t>27</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1" w:history="1">
        <w:r w:rsidRPr="00B14FB7">
          <w:rPr>
            <w:rStyle w:val="Hypertextovprepojenie"/>
            <w:noProof/>
          </w:rPr>
          <w:t>4.4 Poľnohospodárstvo</w:t>
        </w:r>
        <w:r>
          <w:rPr>
            <w:noProof/>
            <w:webHidden/>
          </w:rPr>
          <w:tab/>
        </w:r>
        <w:r>
          <w:rPr>
            <w:noProof/>
            <w:webHidden/>
          </w:rPr>
          <w:fldChar w:fldCharType="begin"/>
        </w:r>
        <w:r>
          <w:rPr>
            <w:noProof/>
            <w:webHidden/>
          </w:rPr>
          <w:instrText xml:space="preserve"> PAGEREF _Toc381604511 \h </w:instrText>
        </w:r>
        <w:r>
          <w:rPr>
            <w:noProof/>
            <w:webHidden/>
          </w:rPr>
        </w:r>
        <w:r>
          <w:rPr>
            <w:noProof/>
            <w:webHidden/>
          </w:rPr>
          <w:fldChar w:fldCharType="separate"/>
        </w:r>
        <w:r>
          <w:rPr>
            <w:noProof/>
            <w:webHidden/>
          </w:rPr>
          <w:t>29</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2" w:history="1">
        <w:r w:rsidRPr="00B14FB7">
          <w:rPr>
            <w:rStyle w:val="Hypertextovprepojenie"/>
            <w:noProof/>
          </w:rPr>
          <w:t>4.5 Doprava</w:t>
        </w:r>
        <w:r>
          <w:rPr>
            <w:noProof/>
            <w:webHidden/>
          </w:rPr>
          <w:tab/>
        </w:r>
        <w:r>
          <w:rPr>
            <w:noProof/>
            <w:webHidden/>
          </w:rPr>
          <w:fldChar w:fldCharType="begin"/>
        </w:r>
        <w:r>
          <w:rPr>
            <w:noProof/>
            <w:webHidden/>
          </w:rPr>
          <w:instrText xml:space="preserve"> PAGEREF _Toc381604512 \h </w:instrText>
        </w:r>
        <w:r>
          <w:rPr>
            <w:noProof/>
            <w:webHidden/>
          </w:rPr>
        </w:r>
        <w:r>
          <w:rPr>
            <w:noProof/>
            <w:webHidden/>
          </w:rPr>
          <w:fldChar w:fldCharType="separate"/>
        </w:r>
        <w:r>
          <w:rPr>
            <w:noProof/>
            <w:webHidden/>
          </w:rPr>
          <w:t>29</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3" w:history="1">
        <w:r w:rsidRPr="00B14FB7">
          <w:rPr>
            <w:rStyle w:val="Hypertextovprepojenie"/>
            <w:noProof/>
          </w:rPr>
          <w:t>4.6 Cestovný ruch</w:t>
        </w:r>
        <w:r>
          <w:rPr>
            <w:noProof/>
            <w:webHidden/>
          </w:rPr>
          <w:tab/>
        </w:r>
        <w:r>
          <w:rPr>
            <w:noProof/>
            <w:webHidden/>
          </w:rPr>
          <w:fldChar w:fldCharType="begin"/>
        </w:r>
        <w:r>
          <w:rPr>
            <w:noProof/>
            <w:webHidden/>
          </w:rPr>
          <w:instrText xml:space="preserve"> PAGEREF _Toc381604513 \h </w:instrText>
        </w:r>
        <w:r>
          <w:rPr>
            <w:noProof/>
            <w:webHidden/>
          </w:rPr>
        </w:r>
        <w:r>
          <w:rPr>
            <w:noProof/>
            <w:webHidden/>
          </w:rPr>
          <w:fldChar w:fldCharType="separate"/>
        </w:r>
        <w:r>
          <w:rPr>
            <w:noProof/>
            <w:webHidden/>
          </w:rPr>
          <w:t>30</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514" w:history="1">
        <w:r w:rsidRPr="00B14FB7">
          <w:rPr>
            <w:rStyle w:val="Hypertextovprepojenie"/>
            <w:noProof/>
          </w:rPr>
          <w:t>5 Lokalizačné predpoklady rozvoja cestovného ruchu daného prímorského strediska</w:t>
        </w:r>
        <w:r>
          <w:rPr>
            <w:noProof/>
            <w:webHidden/>
          </w:rPr>
          <w:tab/>
        </w:r>
        <w:r>
          <w:rPr>
            <w:noProof/>
            <w:webHidden/>
          </w:rPr>
          <w:fldChar w:fldCharType="begin"/>
        </w:r>
        <w:r>
          <w:rPr>
            <w:noProof/>
            <w:webHidden/>
          </w:rPr>
          <w:instrText xml:space="preserve"> PAGEREF _Toc381604514 \h </w:instrText>
        </w:r>
        <w:r>
          <w:rPr>
            <w:noProof/>
            <w:webHidden/>
          </w:rPr>
        </w:r>
        <w:r>
          <w:rPr>
            <w:noProof/>
            <w:webHidden/>
          </w:rPr>
          <w:fldChar w:fldCharType="separate"/>
        </w:r>
        <w:r>
          <w:rPr>
            <w:noProof/>
            <w:webHidden/>
          </w:rPr>
          <w:t>33</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5" w:history="1">
        <w:r w:rsidRPr="00B14FB7">
          <w:rPr>
            <w:rStyle w:val="Hypertextovprepojenie"/>
            <w:noProof/>
          </w:rPr>
          <w:t>5.1 Prírodné predpoklady</w:t>
        </w:r>
        <w:r>
          <w:rPr>
            <w:noProof/>
            <w:webHidden/>
          </w:rPr>
          <w:tab/>
        </w:r>
        <w:r>
          <w:rPr>
            <w:noProof/>
            <w:webHidden/>
          </w:rPr>
          <w:fldChar w:fldCharType="begin"/>
        </w:r>
        <w:r>
          <w:rPr>
            <w:noProof/>
            <w:webHidden/>
          </w:rPr>
          <w:instrText xml:space="preserve"> PAGEREF _Toc381604515 \h </w:instrText>
        </w:r>
        <w:r>
          <w:rPr>
            <w:noProof/>
            <w:webHidden/>
          </w:rPr>
        </w:r>
        <w:r>
          <w:rPr>
            <w:noProof/>
            <w:webHidden/>
          </w:rPr>
          <w:fldChar w:fldCharType="separate"/>
        </w:r>
        <w:r>
          <w:rPr>
            <w:noProof/>
            <w:webHidden/>
          </w:rPr>
          <w:t>33</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6" w:history="1">
        <w:r w:rsidRPr="00B14FB7">
          <w:rPr>
            <w:rStyle w:val="Hypertextovprepojenie"/>
            <w:noProof/>
          </w:rPr>
          <w:t>5.2 Kultúrne a historické predpoklady</w:t>
        </w:r>
        <w:r>
          <w:rPr>
            <w:noProof/>
            <w:webHidden/>
          </w:rPr>
          <w:tab/>
        </w:r>
        <w:r>
          <w:rPr>
            <w:noProof/>
            <w:webHidden/>
          </w:rPr>
          <w:fldChar w:fldCharType="begin"/>
        </w:r>
        <w:r>
          <w:rPr>
            <w:noProof/>
            <w:webHidden/>
          </w:rPr>
          <w:instrText xml:space="preserve"> PAGEREF _Toc381604516 \h </w:instrText>
        </w:r>
        <w:r>
          <w:rPr>
            <w:noProof/>
            <w:webHidden/>
          </w:rPr>
        </w:r>
        <w:r>
          <w:rPr>
            <w:noProof/>
            <w:webHidden/>
          </w:rPr>
          <w:fldChar w:fldCharType="separate"/>
        </w:r>
        <w:r>
          <w:rPr>
            <w:noProof/>
            <w:webHidden/>
          </w:rPr>
          <w:t>36</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17" w:history="1">
        <w:r w:rsidRPr="00B14FB7">
          <w:rPr>
            <w:rStyle w:val="Hypertextovprepojenie"/>
            <w:noProof/>
          </w:rPr>
          <w:t>5.3 Infraštruktúra a služby</w:t>
        </w:r>
        <w:r>
          <w:rPr>
            <w:noProof/>
            <w:webHidden/>
          </w:rPr>
          <w:tab/>
        </w:r>
        <w:r>
          <w:rPr>
            <w:noProof/>
            <w:webHidden/>
          </w:rPr>
          <w:fldChar w:fldCharType="begin"/>
        </w:r>
        <w:r>
          <w:rPr>
            <w:noProof/>
            <w:webHidden/>
          </w:rPr>
          <w:instrText xml:space="preserve"> PAGEREF _Toc381604517 \h </w:instrText>
        </w:r>
        <w:r>
          <w:rPr>
            <w:noProof/>
            <w:webHidden/>
          </w:rPr>
        </w:r>
        <w:r>
          <w:rPr>
            <w:noProof/>
            <w:webHidden/>
          </w:rPr>
          <w:fldChar w:fldCharType="separate"/>
        </w:r>
        <w:r>
          <w:rPr>
            <w:noProof/>
            <w:webHidden/>
          </w:rPr>
          <w:t>40</w:t>
        </w:r>
        <w:r>
          <w:rPr>
            <w:noProof/>
            <w:webHidden/>
          </w:rPr>
          <w:fldChar w:fldCharType="end"/>
        </w:r>
      </w:hyperlink>
    </w:p>
    <w:p w:rsidR="00DE6875" w:rsidRDefault="00DE6875" w:rsidP="00DE6875">
      <w:pPr>
        <w:pStyle w:val="Obsah5"/>
        <w:tabs>
          <w:tab w:val="right" w:leader="dot" w:pos="8493"/>
        </w:tabs>
        <w:rPr>
          <w:noProof/>
          <w:sz w:val="24"/>
          <w:szCs w:val="24"/>
          <w:lang w:eastAsia="sk-SK"/>
        </w:rPr>
      </w:pPr>
      <w:hyperlink w:anchor="_Toc381604518" w:history="1">
        <w:r w:rsidRPr="00B14FB7">
          <w:rPr>
            <w:rStyle w:val="Hypertextovprepojenie"/>
            <w:noProof/>
          </w:rPr>
          <w:t>5.3.1 Ubytovacie zariadenia</w:t>
        </w:r>
        <w:r>
          <w:rPr>
            <w:noProof/>
            <w:webHidden/>
          </w:rPr>
          <w:tab/>
        </w:r>
        <w:r>
          <w:rPr>
            <w:noProof/>
            <w:webHidden/>
          </w:rPr>
          <w:fldChar w:fldCharType="begin"/>
        </w:r>
        <w:r>
          <w:rPr>
            <w:noProof/>
            <w:webHidden/>
          </w:rPr>
          <w:instrText xml:space="preserve"> PAGEREF _Toc381604518 \h </w:instrText>
        </w:r>
        <w:r>
          <w:rPr>
            <w:noProof/>
            <w:webHidden/>
          </w:rPr>
        </w:r>
        <w:r>
          <w:rPr>
            <w:noProof/>
            <w:webHidden/>
          </w:rPr>
          <w:fldChar w:fldCharType="separate"/>
        </w:r>
        <w:r>
          <w:rPr>
            <w:noProof/>
            <w:webHidden/>
          </w:rPr>
          <w:t>40</w:t>
        </w:r>
        <w:r>
          <w:rPr>
            <w:noProof/>
            <w:webHidden/>
          </w:rPr>
          <w:fldChar w:fldCharType="end"/>
        </w:r>
      </w:hyperlink>
    </w:p>
    <w:p w:rsidR="00DE6875" w:rsidRDefault="00DE6875" w:rsidP="00DE6875">
      <w:pPr>
        <w:pStyle w:val="Obsah5"/>
        <w:tabs>
          <w:tab w:val="right" w:leader="dot" w:pos="8493"/>
        </w:tabs>
        <w:rPr>
          <w:noProof/>
          <w:sz w:val="24"/>
          <w:szCs w:val="24"/>
          <w:lang w:eastAsia="sk-SK"/>
        </w:rPr>
      </w:pPr>
      <w:hyperlink w:anchor="_Toc381604519" w:history="1">
        <w:r w:rsidRPr="00B14FB7">
          <w:rPr>
            <w:rStyle w:val="Hypertextovprepojenie"/>
            <w:noProof/>
          </w:rPr>
          <w:t>5.3.2 Stravovacie zariadenia</w:t>
        </w:r>
        <w:r>
          <w:rPr>
            <w:noProof/>
            <w:webHidden/>
          </w:rPr>
          <w:tab/>
        </w:r>
        <w:r>
          <w:rPr>
            <w:noProof/>
            <w:webHidden/>
          </w:rPr>
          <w:fldChar w:fldCharType="begin"/>
        </w:r>
        <w:r>
          <w:rPr>
            <w:noProof/>
            <w:webHidden/>
          </w:rPr>
          <w:instrText xml:space="preserve"> PAGEREF _Toc381604519 \h </w:instrText>
        </w:r>
        <w:r>
          <w:rPr>
            <w:noProof/>
            <w:webHidden/>
          </w:rPr>
        </w:r>
        <w:r>
          <w:rPr>
            <w:noProof/>
            <w:webHidden/>
          </w:rPr>
          <w:fldChar w:fldCharType="separate"/>
        </w:r>
        <w:r>
          <w:rPr>
            <w:noProof/>
            <w:webHidden/>
          </w:rPr>
          <w:t>40</w:t>
        </w:r>
        <w:r>
          <w:rPr>
            <w:noProof/>
            <w:webHidden/>
          </w:rPr>
          <w:fldChar w:fldCharType="end"/>
        </w:r>
      </w:hyperlink>
    </w:p>
    <w:p w:rsidR="00DE6875" w:rsidRDefault="00DE6875" w:rsidP="00DE6875">
      <w:pPr>
        <w:pStyle w:val="Obsah5"/>
        <w:tabs>
          <w:tab w:val="right" w:leader="dot" w:pos="8493"/>
        </w:tabs>
        <w:rPr>
          <w:noProof/>
          <w:sz w:val="24"/>
          <w:szCs w:val="24"/>
          <w:lang w:eastAsia="sk-SK"/>
        </w:rPr>
      </w:pPr>
      <w:hyperlink w:anchor="_Toc381604520" w:history="1">
        <w:r w:rsidRPr="00B14FB7">
          <w:rPr>
            <w:rStyle w:val="Hypertextovprepojenie"/>
            <w:noProof/>
          </w:rPr>
          <w:t>5.3.3 Dopravná infraštruktúra</w:t>
        </w:r>
        <w:r>
          <w:rPr>
            <w:noProof/>
            <w:webHidden/>
          </w:rPr>
          <w:tab/>
        </w:r>
        <w:r>
          <w:rPr>
            <w:noProof/>
            <w:webHidden/>
          </w:rPr>
          <w:fldChar w:fldCharType="begin"/>
        </w:r>
        <w:r>
          <w:rPr>
            <w:noProof/>
            <w:webHidden/>
          </w:rPr>
          <w:instrText xml:space="preserve"> PAGEREF _Toc381604520 \h </w:instrText>
        </w:r>
        <w:r>
          <w:rPr>
            <w:noProof/>
            <w:webHidden/>
          </w:rPr>
        </w:r>
        <w:r>
          <w:rPr>
            <w:noProof/>
            <w:webHidden/>
          </w:rPr>
          <w:fldChar w:fldCharType="separate"/>
        </w:r>
        <w:r>
          <w:rPr>
            <w:noProof/>
            <w:webHidden/>
          </w:rPr>
          <w:t>42</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21" w:history="1">
        <w:r w:rsidRPr="00B14FB7">
          <w:rPr>
            <w:rStyle w:val="Hypertextovprepojenie"/>
            <w:noProof/>
          </w:rPr>
          <w:t>5.4 Dopravná a časová dostupnosť</w:t>
        </w:r>
        <w:r>
          <w:rPr>
            <w:noProof/>
            <w:webHidden/>
          </w:rPr>
          <w:tab/>
        </w:r>
        <w:r>
          <w:rPr>
            <w:noProof/>
            <w:webHidden/>
          </w:rPr>
          <w:fldChar w:fldCharType="begin"/>
        </w:r>
        <w:r>
          <w:rPr>
            <w:noProof/>
            <w:webHidden/>
          </w:rPr>
          <w:instrText xml:space="preserve"> PAGEREF _Toc381604521 \h </w:instrText>
        </w:r>
        <w:r>
          <w:rPr>
            <w:noProof/>
            <w:webHidden/>
          </w:rPr>
        </w:r>
        <w:r>
          <w:rPr>
            <w:noProof/>
            <w:webHidden/>
          </w:rPr>
          <w:fldChar w:fldCharType="separate"/>
        </w:r>
        <w:r>
          <w:rPr>
            <w:noProof/>
            <w:webHidden/>
          </w:rPr>
          <w:t>42</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22" w:history="1">
        <w:r w:rsidRPr="00B14FB7">
          <w:rPr>
            <w:rStyle w:val="Hypertextovprepojenie"/>
            <w:noProof/>
          </w:rPr>
          <w:t>5.5 Finančná dostupnosť služieb</w:t>
        </w:r>
        <w:r>
          <w:rPr>
            <w:noProof/>
            <w:webHidden/>
          </w:rPr>
          <w:tab/>
        </w:r>
        <w:r>
          <w:rPr>
            <w:noProof/>
            <w:webHidden/>
          </w:rPr>
          <w:fldChar w:fldCharType="begin"/>
        </w:r>
        <w:r>
          <w:rPr>
            <w:noProof/>
            <w:webHidden/>
          </w:rPr>
          <w:instrText xml:space="preserve"> PAGEREF _Toc381604522 \h </w:instrText>
        </w:r>
        <w:r>
          <w:rPr>
            <w:noProof/>
            <w:webHidden/>
          </w:rPr>
        </w:r>
        <w:r>
          <w:rPr>
            <w:noProof/>
            <w:webHidden/>
          </w:rPr>
          <w:fldChar w:fldCharType="separate"/>
        </w:r>
        <w:r>
          <w:rPr>
            <w:noProof/>
            <w:webHidden/>
          </w:rPr>
          <w:t>43</w:t>
        </w:r>
        <w:r>
          <w:rPr>
            <w:noProof/>
            <w:webHidden/>
          </w:rPr>
          <w:fldChar w:fldCharType="end"/>
        </w:r>
      </w:hyperlink>
    </w:p>
    <w:p w:rsidR="00DE6875" w:rsidRDefault="00DE6875" w:rsidP="00DE6875">
      <w:pPr>
        <w:pStyle w:val="Obsah4"/>
        <w:tabs>
          <w:tab w:val="right" w:leader="dot" w:pos="8493"/>
        </w:tabs>
        <w:rPr>
          <w:noProof/>
          <w:sz w:val="24"/>
          <w:szCs w:val="24"/>
          <w:lang w:eastAsia="sk-SK"/>
        </w:rPr>
      </w:pPr>
      <w:hyperlink w:anchor="_Toc381604523" w:history="1">
        <w:r w:rsidRPr="00B14FB7">
          <w:rPr>
            <w:rStyle w:val="Hypertextovprepojenie"/>
            <w:noProof/>
          </w:rPr>
          <w:t>5.6 Ďalšie lokalizačné predpoklady</w:t>
        </w:r>
        <w:r>
          <w:rPr>
            <w:noProof/>
            <w:webHidden/>
          </w:rPr>
          <w:tab/>
        </w:r>
        <w:r>
          <w:rPr>
            <w:noProof/>
            <w:webHidden/>
          </w:rPr>
          <w:fldChar w:fldCharType="begin"/>
        </w:r>
        <w:r>
          <w:rPr>
            <w:noProof/>
            <w:webHidden/>
          </w:rPr>
          <w:instrText xml:space="preserve"> PAGEREF _Toc381604523 \h </w:instrText>
        </w:r>
        <w:r>
          <w:rPr>
            <w:noProof/>
            <w:webHidden/>
          </w:rPr>
        </w:r>
        <w:r>
          <w:rPr>
            <w:noProof/>
            <w:webHidden/>
          </w:rPr>
          <w:fldChar w:fldCharType="separate"/>
        </w:r>
        <w:r>
          <w:rPr>
            <w:noProof/>
            <w:webHidden/>
          </w:rPr>
          <w:t>43</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524" w:history="1">
        <w:r w:rsidRPr="00B14FB7">
          <w:rPr>
            <w:rStyle w:val="Hypertextovprepojenie"/>
            <w:noProof/>
          </w:rPr>
          <w:t>6 Konkrétne návrhy na zatraktívnenie danej destinácie</w:t>
        </w:r>
        <w:r>
          <w:rPr>
            <w:noProof/>
            <w:webHidden/>
          </w:rPr>
          <w:tab/>
        </w:r>
        <w:r>
          <w:rPr>
            <w:noProof/>
            <w:webHidden/>
          </w:rPr>
          <w:fldChar w:fldCharType="begin"/>
        </w:r>
        <w:r>
          <w:rPr>
            <w:noProof/>
            <w:webHidden/>
          </w:rPr>
          <w:instrText xml:space="preserve"> PAGEREF _Toc381604524 \h </w:instrText>
        </w:r>
        <w:r>
          <w:rPr>
            <w:noProof/>
            <w:webHidden/>
          </w:rPr>
        </w:r>
        <w:r>
          <w:rPr>
            <w:noProof/>
            <w:webHidden/>
          </w:rPr>
          <w:fldChar w:fldCharType="separate"/>
        </w:r>
        <w:r>
          <w:rPr>
            <w:noProof/>
            <w:webHidden/>
          </w:rPr>
          <w:t>47</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525" w:history="1">
        <w:r w:rsidRPr="00B14FB7">
          <w:rPr>
            <w:rStyle w:val="Hypertextovprepojenie"/>
            <w:noProof/>
          </w:rPr>
          <w:t>7 Záver</w:t>
        </w:r>
        <w:r>
          <w:rPr>
            <w:noProof/>
            <w:webHidden/>
          </w:rPr>
          <w:tab/>
        </w:r>
        <w:r>
          <w:rPr>
            <w:noProof/>
            <w:webHidden/>
          </w:rPr>
          <w:fldChar w:fldCharType="begin"/>
        </w:r>
        <w:r>
          <w:rPr>
            <w:noProof/>
            <w:webHidden/>
          </w:rPr>
          <w:instrText xml:space="preserve"> PAGEREF _Toc381604525 \h </w:instrText>
        </w:r>
        <w:r>
          <w:rPr>
            <w:noProof/>
            <w:webHidden/>
          </w:rPr>
        </w:r>
        <w:r>
          <w:rPr>
            <w:noProof/>
            <w:webHidden/>
          </w:rPr>
          <w:fldChar w:fldCharType="separate"/>
        </w:r>
        <w:r>
          <w:rPr>
            <w:noProof/>
            <w:webHidden/>
          </w:rPr>
          <w:t>49</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526" w:history="1">
        <w:r w:rsidRPr="00B14FB7">
          <w:rPr>
            <w:rStyle w:val="Hypertextovprepojenie"/>
            <w:noProof/>
          </w:rPr>
          <w:t>8 Zoznam použitej literatúry</w:t>
        </w:r>
        <w:r>
          <w:rPr>
            <w:noProof/>
            <w:webHidden/>
          </w:rPr>
          <w:tab/>
        </w:r>
        <w:r>
          <w:rPr>
            <w:noProof/>
            <w:webHidden/>
          </w:rPr>
          <w:fldChar w:fldCharType="begin"/>
        </w:r>
        <w:r>
          <w:rPr>
            <w:noProof/>
            <w:webHidden/>
          </w:rPr>
          <w:instrText xml:space="preserve"> PAGEREF _Toc381604526 \h </w:instrText>
        </w:r>
        <w:r>
          <w:rPr>
            <w:noProof/>
            <w:webHidden/>
          </w:rPr>
        </w:r>
        <w:r>
          <w:rPr>
            <w:noProof/>
            <w:webHidden/>
          </w:rPr>
          <w:fldChar w:fldCharType="separate"/>
        </w:r>
        <w:r>
          <w:rPr>
            <w:noProof/>
            <w:webHidden/>
          </w:rPr>
          <w:t>50</w:t>
        </w:r>
        <w:r>
          <w:rPr>
            <w:noProof/>
            <w:webHidden/>
          </w:rPr>
          <w:fldChar w:fldCharType="end"/>
        </w:r>
      </w:hyperlink>
    </w:p>
    <w:p w:rsidR="00DE6875" w:rsidRDefault="00DE6875" w:rsidP="00DE6875">
      <w:pPr>
        <w:pStyle w:val="Obsah2"/>
        <w:tabs>
          <w:tab w:val="right" w:leader="dot" w:pos="8493"/>
        </w:tabs>
        <w:rPr>
          <w:noProof/>
          <w:sz w:val="24"/>
          <w:szCs w:val="24"/>
        </w:rPr>
      </w:pPr>
      <w:hyperlink w:anchor="_Toc381604527" w:history="1">
        <w:r w:rsidRPr="00B14FB7">
          <w:rPr>
            <w:rStyle w:val="Hypertextovprepojenie"/>
            <w:noProof/>
          </w:rPr>
          <w:t>9 Zoznam príloh</w:t>
        </w:r>
        <w:r>
          <w:rPr>
            <w:noProof/>
            <w:webHidden/>
          </w:rPr>
          <w:tab/>
        </w:r>
        <w:r>
          <w:rPr>
            <w:noProof/>
            <w:webHidden/>
          </w:rPr>
          <w:fldChar w:fldCharType="begin"/>
        </w:r>
        <w:r>
          <w:rPr>
            <w:noProof/>
            <w:webHidden/>
          </w:rPr>
          <w:instrText xml:space="preserve"> PAGEREF _Toc381604527 \h </w:instrText>
        </w:r>
        <w:r>
          <w:rPr>
            <w:noProof/>
            <w:webHidden/>
          </w:rPr>
        </w:r>
        <w:r>
          <w:rPr>
            <w:noProof/>
            <w:webHidden/>
          </w:rPr>
          <w:fldChar w:fldCharType="separate"/>
        </w:r>
        <w:r>
          <w:rPr>
            <w:noProof/>
            <w:webHidden/>
          </w:rPr>
          <w:t>51</w:t>
        </w:r>
        <w:r>
          <w:rPr>
            <w:noProof/>
            <w:webHidden/>
          </w:rPr>
          <w:fldChar w:fldCharType="end"/>
        </w:r>
      </w:hyperlink>
    </w:p>
    <w:p w:rsidR="00DE6875" w:rsidRDefault="00DE6875" w:rsidP="00DE6875">
      <w:pPr>
        <w:rPr>
          <w:b/>
          <w:color w:val="000000"/>
        </w:rPr>
      </w:pPr>
      <w:r>
        <w:rPr>
          <w:b/>
          <w:color w:val="000000"/>
        </w:rPr>
        <w:fldChar w:fldCharType="end"/>
      </w: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Default="00DE6875" w:rsidP="00DE6875">
      <w:pPr>
        <w:rPr>
          <w:b/>
          <w:color w:val="000000"/>
        </w:rPr>
      </w:pPr>
    </w:p>
    <w:p w:rsidR="00DE6875" w:rsidRPr="00575279" w:rsidRDefault="00DE6875" w:rsidP="00DE6875">
      <w:pPr>
        <w:pStyle w:val="Nadpis2"/>
      </w:pPr>
      <w:bookmarkStart w:id="0" w:name="_Toc381604264"/>
      <w:bookmarkStart w:id="1" w:name="_Toc381604337"/>
      <w:bookmarkStart w:id="2" w:name="_Toc381604499"/>
      <w:r w:rsidRPr="00575279">
        <w:lastRenderedPageBreak/>
        <w:t>3 Fyzicko-geografická charakteristika Apeninského polostrova a priľahlých ostrovov</w:t>
      </w:r>
      <w:bookmarkEnd w:id="0"/>
      <w:bookmarkEnd w:id="1"/>
      <w:bookmarkEnd w:id="2"/>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Apeninská oblasť – touto oblasťou nazývame nielen Apeninský polostrov, ale aj priľahlé ostrovy bez rozdielu politickej príslušnosti, teda Sicíliu, Sardíniu, Korziku, Maltské súostrovie a všetky ďalšie ostrovné skupiny patriace Taliansku. Talianska geografia väčšinou nehovorí o polostrove Apeninskom, ale Talianskom (</w:t>
      </w:r>
      <w:proofErr w:type="spellStart"/>
      <w:r w:rsidRPr="002946E7">
        <w:rPr>
          <w:bCs/>
          <w:i/>
          <w:color w:val="000000"/>
        </w:rPr>
        <w:t>penisola</w:t>
      </w:r>
      <w:proofErr w:type="spellEnd"/>
      <w:r w:rsidRPr="002946E7">
        <w:rPr>
          <w:bCs/>
          <w:i/>
          <w:color w:val="000000"/>
        </w:rPr>
        <w:t xml:space="preserve"> </w:t>
      </w:r>
      <w:proofErr w:type="spellStart"/>
      <w:r w:rsidRPr="002946E7">
        <w:rPr>
          <w:bCs/>
          <w:i/>
          <w:color w:val="000000"/>
        </w:rPr>
        <w:t>Italiana</w:t>
      </w:r>
      <w:proofErr w:type="spellEnd"/>
      <w:r>
        <w:rPr>
          <w:bCs/>
          <w:color w:val="000000"/>
        </w:rPr>
        <w:t xml:space="preserve">).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Apeninský polostrov je v našom ponímaní územie pevninského Talianska od Pádskej nížiny s rozlohou 152 500km</w:t>
      </w:r>
      <w:r>
        <w:rPr>
          <w:bCs/>
          <w:color w:val="000000"/>
          <w:vertAlign w:val="superscript"/>
        </w:rPr>
        <w:t>2</w:t>
      </w:r>
      <w:r>
        <w:rPr>
          <w:bCs/>
          <w:color w:val="000000"/>
        </w:rPr>
        <w:t>. Dĺžka polostrova meraná priamočiaro z Turína k južnému cípu Kalábrie je 1050 km, šírka sa pohybuje od 120 do 200 km</w:t>
      </w:r>
      <w:r>
        <w:rPr>
          <w:bCs/>
          <w:color w:val="000000"/>
          <w:vertAlign w:val="superscript"/>
        </w:rPr>
        <w:t>2</w:t>
      </w:r>
      <w:r>
        <w:rPr>
          <w:bCs/>
          <w:color w:val="000000"/>
        </w:rPr>
        <w:t>. Ostrovné časti Apeninskej oblasti celkovo zaberajú plochu 58 200 km</w:t>
      </w:r>
      <w:r>
        <w:rPr>
          <w:bCs/>
          <w:color w:val="000000"/>
          <w:vertAlign w:val="superscript"/>
        </w:rPr>
        <w:t>2</w:t>
      </w:r>
      <w:r>
        <w:rPr>
          <w:bCs/>
          <w:color w:val="000000"/>
        </w:rPr>
        <w:t>, najväčšími ostrovmi sú Sicília 25 400 km</w:t>
      </w:r>
      <w:r>
        <w:rPr>
          <w:bCs/>
          <w:color w:val="000000"/>
          <w:vertAlign w:val="superscript"/>
        </w:rPr>
        <w:t>2</w:t>
      </w:r>
      <w:r>
        <w:rPr>
          <w:bCs/>
          <w:color w:val="000000"/>
        </w:rPr>
        <w:t>, Sardínia 23 800 km</w:t>
      </w:r>
      <w:r>
        <w:rPr>
          <w:bCs/>
          <w:color w:val="000000"/>
          <w:vertAlign w:val="superscript"/>
        </w:rPr>
        <w:t>2</w:t>
      </w:r>
      <w:r>
        <w:rPr>
          <w:bCs/>
          <w:color w:val="000000"/>
        </w:rPr>
        <w:t xml:space="preserve"> a Korzika 8 700 km</w:t>
      </w:r>
      <w:r>
        <w:rPr>
          <w:bCs/>
          <w:color w:val="000000"/>
          <w:vertAlign w:val="superscript"/>
        </w:rPr>
        <w:t>2</w:t>
      </w:r>
      <w:r>
        <w:rPr>
          <w:bCs/>
          <w:color w:val="000000"/>
        </w:rPr>
        <w:t>.</w:t>
      </w:r>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Pr="00D43ABA" w:rsidRDefault="00DE6875" w:rsidP="00DE6875">
      <w:pPr>
        <w:pStyle w:val="Nadpis4"/>
      </w:pPr>
      <w:r>
        <w:t xml:space="preserve">   </w:t>
      </w:r>
      <w:bookmarkStart w:id="3" w:name="_Toc381604265"/>
      <w:bookmarkStart w:id="4" w:name="_Toc381604338"/>
      <w:bookmarkStart w:id="5" w:name="_Toc381604500"/>
      <w:r>
        <w:t>3</w:t>
      </w:r>
      <w:r w:rsidRPr="00D43ABA">
        <w:t>.1 Stavba</w:t>
      </w:r>
      <w:bookmarkEnd w:id="3"/>
      <w:bookmarkEnd w:id="4"/>
      <w:bookmarkEnd w:id="5"/>
    </w:p>
    <w:p w:rsidR="00DE6875" w:rsidRDefault="00DE6875" w:rsidP="00DE6875">
      <w:pPr>
        <w:pStyle w:val="Normlnywebov"/>
        <w:spacing w:before="0" w:beforeAutospacing="0" w:after="0" w:afterAutospacing="0"/>
        <w:jc w:val="both"/>
        <w:textAlignment w:val="baseline"/>
        <w:rPr>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Apeninská oblasť patrí do alpsko-himalájskej vrásovej sústavy a je jednou z jej najmladších častí. Jej stavba je veľmi zložitá a zahŕňa aj staršie jednotky. Začiatkom treťohôr dnešný Apeninský polostrov ešte neexistoval, ale Sardínia, väčšia časť Korziky a niektoré časti dnešnej pevniny na pobreží Tyrrhenského mora boli súšou. Horotvorné pohyby, ktoré dali vznik horskej sústave Apenín, prebiehali až v neogéne. Boli sprevádzané tvorbou príkrovov a rozlámaním a zatápaním starej pevniny </w:t>
      </w:r>
      <w:proofErr w:type="spellStart"/>
      <w:r>
        <w:rPr>
          <w:bCs/>
          <w:color w:val="000000"/>
        </w:rPr>
        <w:t>Tyrrhenis</w:t>
      </w:r>
      <w:proofErr w:type="spellEnd"/>
      <w:r>
        <w:rPr>
          <w:bCs/>
          <w:color w:val="000000"/>
        </w:rPr>
        <w:t>.</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Západnejšie ležiace pásma Apenín sa vrásnili v miocéne, pásma na východe v </w:t>
      </w:r>
      <w:proofErr w:type="spellStart"/>
      <w:r>
        <w:rPr>
          <w:bCs/>
          <w:color w:val="000000"/>
        </w:rPr>
        <w:t>pliocéne</w:t>
      </w:r>
      <w:proofErr w:type="spellEnd"/>
      <w:r>
        <w:rPr>
          <w:bCs/>
          <w:color w:val="000000"/>
        </w:rPr>
        <w:t xml:space="preserve">. Až v </w:t>
      </w:r>
      <w:proofErr w:type="spellStart"/>
      <w:r>
        <w:rPr>
          <w:bCs/>
          <w:color w:val="000000"/>
        </w:rPr>
        <w:t>pliocéne</w:t>
      </w:r>
      <w:proofErr w:type="spellEnd"/>
      <w:r>
        <w:rPr>
          <w:bCs/>
          <w:color w:val="000000"/>
        </w:rPr>
        <w:t xml:space="preserve"> sa postupne vynáralo hlavné pásmo Apenín z mora a zdvihy pokračovali aj v </w:t>
      </w:r>
      <w:proofErr w:type="spellStart"/>
      <w:r>
        <w:rPr>
          <w:bCs/>
          <w:color w:val="000000"/>
        </w:rPr>
        <w:t>kvartére</w:t>
      </w:r>
      <w:proofErr w:type="spellEnd"/>
      <w:r>
        <w:rPr>
          <w:bCs/>
          <w:color w:val="000000"/>
        </w:rPr>
        <w:t xml:space="preserve">, kedy sa tvar polostrova začal približovať k dnešnej podobe. O rozsahu štvrtohorných zdvihov svedčí skutočnosť, že </w:t>
      </w:r>
      <w:proofErr w:type="spellStart"/>
      <w:r>
        <w:rPr>
          <w:bCs/>
          <w:color w:val="000000"/>
        </w:rPr>
        <w:t>pliocenné</w:t>
      </w:r>
      <w:proofErr w:type="spellEnd"/>
      <w:r>
        <w:rPr>
          <w:bCs/>
          <w:color w:val="000000"/>
        </w:rPr>
        <w:t xml:space="preserve"> morské sedimenty sú dnes v </w:t>
      </w:r>
      <w:proofErr w:type="spellStart"/>
      <w:r>
        <w:rPr>
          <w:bCs/>
          <w:color w:val="000000"/>
        </w:rPr>
        <w:t>Piemonte</w:t>
      </w:r>
      <w:proofErr w:type="spellEnd"/>
      <w:r>
        <w:rPr>
          <w:bCs/>
          <w:color w:val="000000"/>
        </w:rPr>
        <w:t xml:space="preserve"> 500 m n. m., v Markách (</w:t>
      </w:r>
      <w:proofErr w:type="spellStart"/>
      <w:r>
        <w:rPr>
          <w:bCs/>
          <w:color w:val="000000"/>
        </w:rPr>
        <w:t>tal</w:t>
      </w:r>
      <w:proofErr w:type="spellEnd"/>
      <w:r>
        <w:rPr>
          <w:bCs/>
          <w:color w:val="000000"/>
        </w:rPr>
        <w:t xml:space="preserve">. </w:t>
      </w:r>
      <w:proofErr w:type="spellStart"/>
      <w:r w:rsidRPr="002946E7">
        <w:rPr>
          <w:bCs/>
          <w:i/>
          <w:color w:val="000000"/>
        </w:rPr>
        <w:t>Marche</w:t>
      </w:r>
      <w:proofErr w:type="spellEnd"/>
      <w:r>
        <w:rPr>
          <w:bCs/>
          <w:color w:val="000000"/>
        </w:rPr>
        <w:t>) až 1 000 m n. m. a takmer rovnako vysoko aj v strede Sicílie. V </w:t>
      </w:r>
      <w:proofErr w:type="spellStart"/>
      <w:r>
        <w:rPr>
          <w:bCs/>
          <w:color w:val="000000"/>
        </w:rPr>
        <w:t>pliocéne</w:t>
      </w:r>
      <w:proofErr w:type="spellEnd"/>
      <w:r>
        <w:rPr>
          <w:bCs/>
          <w:color w:val="000000"/>
        </w:rPr>
        <w:t xml:space="preserve"> taktiež vznikli medzi horskými pásmami Apenín početné veľké jazerá, ktorých niektoré existovali už v </w:t>
      </w:r>
      <w:proofErr w:type="spellStart"/>
      <w:r>
        <w:rPr>
          <w:bCs/>
          <w:color w:val="000000"/>
        </w:rPr>
        <w:t>pelistocéne</w:t>
      </w:r>
      <w:proofErr w:type="spellEnd"/>
      <w:r>
        <w:rPr>
          <w:bCs/>
          <w:color w:val="000000"/>
        </w:rPr>
        <w:t xml:space="preserve">. Pozostatky týchto jazier sa zachovali až do stredoveku a boli umelo odvodňované (napr. jazero </w:t>
      </w:r>
      <w:proofErr w:type="spellStart"/>
      <w:r>
        <w:rPr>
          <w:bCs/>
          <w:i/>
          <w:color w:val="000000"/>
        </w:rPr>
        <w:t>Fucino</w:t>
      </w:r>
      <w:proofErr w:type="spellEnd"/>
      <w:r>
        <w:rPr>
          <w:bCs/>
          <w:color w:val="000000"/>
        </w:rPr>
        <w:t>). Následkom mladých zdvihov, ale aj klimatických zmien došlo v </w:t>
      </w:r>
      <w:proofErr w:type="spellStart"/>
      <w:r>
        <w:rPr>
          <w:bCs/>
          <w:color w:val="000000"/>
        </w:rPr>
        <w:t>pelistocéne</w:t>
      </w:r>
      <w:proofErr w:type="spellEnd"/>
      <w:r>
        <w:rPr>
          <w:bCs/>
          <w:color w:val="000000"/>
        </w:rPr>
        <w:t xml:space="preserve"> k zaľadneniu najvyšších vrcholov Apenín v celej dĺžke od Ligúrie až po Kalábriu.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lastRenderedPageBreak/>
        <w:t xml:space="preserve">     Je všeobecne známe, že oblasť Apeninského polostrova a priľahlých ostrovov je až do súčasnosti územím nepokoja zemskej kôry, ako o tom svedčia časté zemetrasenia a prejavy </w:t>
      </w:r>
      <w:proofErr w:type="spellStart"/>
      <w:r>
        <w:rPr>
          <w:bCs/>
          <w:color w:val="000000"/>
        </w:rPr>
        <w:t>vulkanizmu</w:t>
      </w:r>
      <w:proofErr w:type="spellEnd"/>
      <w:r>
        <w:rPr>
          <w:bCs/>
          <w:color w:val="000000"/>
        </w:rPr>
        <w:t xml:space="preserve">. Teória doskovej tektoniky, ktorá hovorí a podsúvaní africkej litosferickej dosky pod dosku euroázijskú (tzv. </w:t>
      </w:r>
      <w:proofErr w:type="spellStart"/>
      <w:r>
        <w:rPr>
          <w:bCs/>
          <w:i/>
          <w:color w:val="000000"/>
        </w:rPr>
        <w:t>subdukcia</w:t>
      </w:r>
      <w:proofErr w:type="spellEnd"/>
      <w:r>
        <w:rPr>
          <w:bCs/>
          <w:color w:val="000000"/>
        </w:rPr>
        <w:t xml:space="preserve">), vysvetľuje aj tieto procesy: horniny na okraji poklesávajúcej africkej dosky sa v hĺbke roztavujú a potom na zlomoch vystupujú na povrch v podobe </w:t>
      </w:r>
      <w:proofErr w:type="spellStart"/>
      <w:r>
        <w:rPr>
          <w:bCs/>
          <w:color w:val="000000"/>
        </w:rPr>
        <w:t>magmatu</w:t>
      </w:r>
      <w:proofErr w:type="spellEnd"/>
      <w:r>
        <w:rPr>
          <w:bCs/>
          <w:color w:val="000000"/>
        </w:rPr>
        <w:t xml:space="preserve">.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Sopečná činnosť sa prejavovala na západnom pobreží Apeninského polostrova už v treťohorách. Už vtedy začala vznikať Etna na Sicílii. K treťohorným sopečným masívom patrí napr. </w:t>
      </w:r>
      <w:r w:rsidRPr="00735177">
        <w:rPr>
          <w:bCs/>
          <w:i/>
          <w:color w:val="000000"/>
        </w:rPr>
        <w:t xml:space="preserve">Monte </w:t>
      </w:r>
      <w:proofErr w:type="spellStart"/>
      <w:r w:rsidRPr="00735177">
        <w:rPr>
          <w:bCs/>
          <w:i/>
          <w:color w:val="000000"/>
        </w:rPr>
        <w:t>Amiata</w:t>
      </w:r>
      <w:proofErr w:type="spellEnd"/>
      <w:r>
        <w:rPr>
          <w:bCs/>
          <w:color w:val="000000"/>
        </w:rPr>
        <w:t xml:space="preserve"> v Toskánsku, </w:t>
      </w:r>
      <w:proofErr w:type="spellStart"/>
      <w:r w:rsidRPr="00735177">
        <w:rPr>
          <w:bCs/>
          <w:i/>
          <w:color w:val="000000"/>
        </w:rPr>
        <w:t>Monti</w:t>
      </w:r>
      <w:proofErr w:type="spellEnd"/>
      <w:r w:rsidRPr="00735177">
        <w:rPr>
          <w:bCs/>
          <w:i/>
          <w:color w:val="000000"/>
        </w:rPr>
        <w:t xml:space="preserve"> </w:t>
      </w:r>
      <w:proofErr w:type="spellStart"/>
      <w:r w:rsidRPr="00735177">
        <w:rPr>
          <w:bCs/>
          <w:i/>
          <w:color w:val="000000"/>
        </w:rPr>
        <w:t>della</w:t>
      </w:r>
      <w:proofErr w:type="spellEnd"/>
      <w:r w:rsidRPr="00735177">
        <w:rPr>
          <w:bCs/>
          <w:i/>
          <w:color w:val="000000"/>
        </w:rPr>
        <w:t xml:space="preserve"> </w:t>
      </w:r>
      <w:proofErr w:type="spellStart"/>
      <w:r w:rsidRPr="00735177">
        <w:rPr>
          <w:bCs/>
          <w:i/>
          <w:color w:val="000000"/>
        </w:rPr>
        <w:t>Tolfa</w:t>
      </w:r>
      <w:proofErr w:type="spellEnd"/>
      <w:r>
        <w:rPr>
          <w:bCs/>
          <w:color w:val="000000"/>
        </w:rPr>
        <w:t xml:space="preserve"> v </w:t>
      </w:r>
      <w:proofErr w:type="spellStart"/>
      <w:r>
        <w:rPr>
          <w:bCs/>
          <w:color w:val="000000"/>
        </w:rPr>
        <w:t>Laziu</w:t>
      </w:r>
      <w:proofErr w:type="spellEnd"/>
      <w:r>
        <w:rPr>
          <w:bCs/>
          <w:color w:val="000000"/>
        </w:rPr>
        <w:t xml:space="preserve"> (pri meste </w:t>
      </w:r>
      <w:proofErr w:type="spellStart"/>
      <w:r>
        <w:rPr>
          <w:bCs/>
          <w:color w:val="000000"/>
        </w:rPr>
        <w:t>Civitavecchia</w:t>
      </w:r>
      <w:proofErr w:type="spellEnd"/>
      <w:r>
        <w:rPr>
          <w:bCs/>
          <w:color w:val="000000"/>
        </w:rPr>
        <w:t>) a </w:t>
      </w:r>
      <w:r w:rsidRPr="00735177">
        <w:rPr>
          <w:bCs/>
          <w:i/>
          <w:color w:val="000000"/>
        </w:rPr>
        <w:t xml:space="preserve">Monte </w:t>
      </w:r>
      <w:proofErr w:type="spellStart"/>
      <w:r w:rsidRPr="00735177">
        <w:rPr>
          <w:bCs/>
          <w:i/>
          <w:color w:val="000000"/>
        </w:rPr>
        <w:t>Ferru</w:t>
      </w:r>
      <w:proofErr w:type="spellEnd"/>
      <w:r>
        <w:rPr>
          <w:bCs/>
          <w:color w:val="000000"/>
        </w:rPr>
        <w:t xml:space="preserve"> na Sardínii. Štvrtohorný </w:t>
      </w:r>
      <w:proofErr w:type="spellStart"/>
      <w:r>
        <w:rPr>
          <w:bCs/>
          <w:color w:val="000000"/>
        </w:rPr>
        <w:t>vulkanizmus</w:t>
      </w:r>
      <w:proofErr w:type="spellEnd"/>
      <w:r>
        <w:rPr>
          <w:bCs/>
          <w:color w:val="000000"/>
        </w:rPr>
        <w:t xml:space="preserve"> v </w:t>
      </w:r>
      <w:proofErr w:type="spellStart"/>
      <w:r>
        <w:rPr>
          <w:bCs/>
          <w:color w:val="000000"/>
        </w:rPr>
        <w:t>Laziu</w:t>
      </w:r>
      <w:proofErr w:type="spellEnd"/>
      <w:r>
        <w:rPr>
          <w:bCs/>
          <w:color w:val="000000"/>
        </w:rPr>
        <w:t xml:space="preserve"> – sopečné masívy </w:t>
      </w:r>
      <w:proofErr w:type="spellStart"/>
      <w:r w:rsidRPr="009D2E16">
        <w:rPr>
          <w:bCs/>
          <w:i/>
          <w:color w:val="000000"/>
        </w:rPr>
        <w:t>Monti</w:t>
      </w:r>
      <w:proofErr w:type="spellEnd"/>
      <w:r w:rsidRPr="009D2E16">
        <w:rPr>
          <w:bCs/>
          <w:i/>
          <w:color w:val="000000"/>
        </w:rPr>
        <w:t xml:space="preserve"> </w:t>
      </w:r>
      <w:proofErr w:type="spellStart"/>
      <w:r w:rsidRPr="009D2E16">
        <w:rPr>
          <w:bCs/>
          <w:i/>
          <w:color w:val="000000"/>
        </w:rPr>
        <w:t>Vulsini</w:t>
      </w:r>
      <w:proofErr w:type="spellEnd"/>
      <w:r>
        <w:rPr>
          <w:bCs/>
          <w:color w:val="000000"/>
        </w:rPr>
        <w:t xml:space="preserve">, </w:t>
      </w:r>
      <w:proofErr w:type="spellStart"/>
      <w:r w:rsidRPr="009D2E16">
        <w:rPr>
          <w:bCs/>
          <w:i/>
          <w:color w:val="000000"/>
        </w:rPr>
        <w:t>Monti</w:t>
      </w:r>
      <w:proofErr w:type="spellEnd"/>
      <w:r w:rsidRPr="009D2E16">
        <w:rPr>
          <w:bCs/>
          <w:i/>
          <w:color w:val="000000"/>
        </w:rPr>
        <w:t xml:space="preserve"> </w:t>
      </w:r>
      <w:proofErr w:type="spellStart"/>
      <w:r w:rsidRPr="009D2E16">
        <w:rPr>
          <w:bCs/>
          <w:i/>
          <w:color w:val="000000"/>
        </w:rPr>
        <w:t>Cimini</w:t>
      </w:r>
      <w:proofErr w:type="spellEnd"/>
      <w:r>
        <w:rPr>
          <w:bCs/>
          <w:color w:val="000000"/>
        </w:rPr>
        <w:t xml:space="preserve"> a </w:t>
      </w:r>
      <w:proofErr w:type="spellStart"/>
      <w:r w:rsidRPr="009D2E16">
        <w:rPr>
          <w:bCs/>
          <w:i/>
          <w:color w:val="000000"/>
        </w:rPr>
        <w:t>Monti</w:t>
      </w:r>
      <w:proofErr w:type="spellEnd"/>
      <w:r w:rsidRPr="009D2E16">
        <w:rPr>
          <w:bCs/>
          <w:i/>
          <w:color w:val="000000"/>
        </w:rPr>
        <w:t xml:space="preserve"> </w:t>
      </w:r>
      <w:proofErr w:type="spellStart"/>
      <w:r w:rsidRPr="009D2E16">
        <w:rPr>
          <w:bCs/>
          <w:i/>
          <w:color w:val="000000"/>
        </w:rPr>
        <w:t>Sabatini</w:t>
      </w:r>
      <w:proofErr w:type="spellEnd"/>
      <w:r>
        <w:rPr>
          <w:bCs/>
          <w:color w:val="000000"/>
        </w:rPr>
        <w:t xml:space="preserve">, všetky s rozsiahlymi </w:t>
      </w:r>
      <w:proofErr w:type="spellStart"/>
      <w:r>
        <w:rPr>
          <w:bCs/>
          <w:color w:val="000000"/>
        </w:rPr>
        <w:t>kalderami</w:t>
      </w:r>
      <w:proofErr w:type="spellEnd"/>
      <w:r>
        <w:rPr>
          <w:bCs/>
          <w:color w:val="000000"/>
        </w:rPr>
        <w:t>, už sú zatopené jazerami, V </w:t>
      </w:r>
      <w:proofErr w:type="spellStart"/>
      <w:r>
        <w:rPr>
          <w:bCs/>
          <w:color w:val="000000"/>
        </w:rPr>
        <w:t>Kampánii</w:t>
      </w:r>
      <w:proofErr w:type="spellEnd"/>
      <w:r>
        <w:rPr>
          <w:bCs/>
          <w:color w:val="000000"/>
        </w:rPr>
        <w:t xml:space="preserve"> masív </w:t>
      </w:r>
      <w:proofErr w:type="spellStart"/>
      <w:r>
        <w:rPr>
          <w:bCs/>
          <w:color w:val="000000"/>
        </w:rPr>
        <w:t>Roccamonfina</w:t>
      </w:r>
      <w:proofErr w:type="spellEnd"/>
      <w:r>
        <w:rPr>
          <w:bCs/>
          <w:color w:val="000000"/>
        </w:rPr>
        <w:t xml:space="preserve">, </w:t>
      </w:r>
      <w:proofErr w:type="spellStart"/>
      <w:r>
        <w:rPr>
          <w:bCs/>
          <w:color w:val="000000"/>
        </w:rPr>
        <w:t>Flegrejské</w:t>
      </w:r>
      <w:proofErr w:type="spellEnd"/>
      <w:r>
        <w:rPr>
          <w:bCs/>
          <w:color w:val="000000"/>
        </w:rPr>
        <w:t xml:space="preserve"> polia (</w:t>
      </w:r>
      <w:proofErr w:type="spellStart"/>
      <w:r>
        <w:rPr>
          <w:bCs/>
          <w:color w:val="000000"/>
        </w:rPr>
        <w:t>tal</w:t>
      </w:r>
      <w:proofErr w:type="spellEnd"/>
      <w:r>
        <w:rPr>
          <w:bCs/>
          <w:color w:val="000000"/>
        </w:rPr>
        <w:t xml:space="preserve">. </w:t>
      </w:r>
      <w:proofErr w:type="spellStart"/>
      <w:r w:rsidRPr="009D2E16">
        <w:rPr>
          <w:bCs/>
          <w:i/>
          <w:color w:val="000000"/>
        </w:rPr>
        <w:t>Campi</w:t>
      </w:r>
      <w:proofErr w:type="spellEnd"/>
      <w:r w:rsidRPr="009D2E16">
        <w:rPr>
          <w:bCs/>
          <w:i/>
          <w:color w:val="000000"/>
        </w:rPr>
        <w:t xml:space="preserve"> </w:t>
      </w:r>
      <w:proofErr w:type="spellStart"/>
      <w:r w:rsidRPr="009D2E16">
        <w:rPr>
          <w:bCs/>
          <w:i/>
          <w:color w:val="000000"/>
        </w:rPr>
        <w:t>Flegrei</w:t>
      </w:r>
      <w:proofErr w:type="spellEnd"/>
      <w:r>
        <w:rPr>
          <w:bCs/>
          <w:color w:val="000000"/>
        </w:rPr>
        <w:t>), Vezuv (</w:t>
      </w:r>
      <w:proofErr w:type="spellStart"/>
      <w:r w:rsidRPr="009D2E16">
        <w:rPr>
          <w:bCs/>
          <w:i/>
          <w:color w:val="000000"/>
        </w:rPr>
        <w:t>Vesuvio</w:t>
      </w:r>
      <w:proofErr w:type="spellEnd"/>
      <w:r>
        <w:rPr>
          <w:bCs/>
          <w:color w:val="000000"/>
        </w:rPr>
        <w:t xml:space="preserve">) a sopečného pôvodu sú aj </w:t>
      </w:r>
      <w:proofErr w:type="spellStart"/>
      <w:r>
        <w:rPr>
          <w:bCs/>
          <w:color w:val="000000"/>
        </w:rPr>
        <w:t>Pontinské</w:t>
      </w:r>
      <w:proofErr w:type="spellEnd"/>
      <w:r>
        <w:rPr>
          <w:bCs/>
          <w:color w:val="000000"/>
        </w:rPr>
        <w:t xml:space="preserve"> ostrovy. Jedinou štvrtohornou sopkou, ktorá leží na východnom okraji apeninského horského oblúku, je </w:t>
      </w:r>
      <w:r w:rsidRPr="009D2E16">
        <w:rPr>
          <w:bCs/>
          <w:i/>
          <w:color w:val="000000"/>
        </w:rPr>
        <w:t xml:space="preserve">Monte </w:t>
      </w:r>
      <w:proofErr w:type="spellStart"/>
      <w:r w:rsidRPr="009D2E16">
        <w:rPr>
          <w:bCs/>
          <w:i/>
          <w:color w:val="000000"/>
        </w:rPr>
        <w:t>Vulture</w:t>
      </w:r>
      <w:proofErr w:type="spellEnd"/>
      <w:r>
        <w:rPr>
          <w:bCs/>
          <w:color w:val="000000"/>
        </w:rPr>
        <w:t xml:space="preserve"> v južnom Taliansku v kraji </w:t>
      </w:r>
      <w:proofErr w:type="spellStart"/>
      <w:r>
        <w:rPr>
          <w:bCs/>
          <w:color w:val="000000"/>
        </w:rPr>
        <w:t>Basilicata</w:t>
      </w:r>
      <w:proofErr w:type="spellEnd"/>
      <w:r>
        <w:rPr>
          <w:bCs/>
          <w:color w:val="000000"/>
        </w:rPr>
        <w:t xml:space="preserve">. V súčasnosti sú činné len </w:t>
      </w:r>
      <w:proofErr w:type="spellStart"/>
      <w:r w:rsidRPr="009D2E16">
        <w:rPr>
          <w:bCs/>
          <w:i/>
          <w:color w:val="000000"/>
        </w:rPr>
        <w:t>Vesuv</w:t>
      </w:r>
      <w:proofErr w:type="spellEnd"/>
      <w:r>
        <w:rPr>
          <w:bCs/>
          <w:color w:val="000000"/>
        </w:rPr>
        <w:t xml:space="preserve">, </w:t>
      </w:r>
      <w:proofErr w:type="spellStart"/>
      <w:r w:rsidRPr="009D2E16">
        <w:rPr>
          <w:bCs/>
          <w:i/>
          <w:color w:val="000000"/>
        </w:rPr>
        <w:t>Flegrejské</w:t>
      </w:r>
      <w:proofErr w:type="spellEnd"/>
      <w:r w:rsidRPr="009D2E16">
        <w:rPr>
          <w:bCs/>
          <w:i/>
          <w:color w:val="000000"/>
        </w:rPr>
        <w:t xml:space="preserve"> polia</w:t>
      </w:r>
      <w:r>
        <w:rPr>
          <w:bCs/>
          <w:color w:val="000000"/>
        </w:rPr>
        <w:t xml:space="preserve">, </w:t>
      </w:r>
      <w:r w:rsidRPr="009D2E16">
        <w:rPr>
          <w:bCs/>
          <w:i/>
          <w:color w:val="000000"/>
        </w:rPr>
        <w:t>Etna</w:t>
      </w:r>
      <w:r>
        <w:rPr>
          <w:bCs/>
          <w:color w:val="000000"/>
        </w:rPr>
        <w:t xml:space="preserve"> a dve sopky na </w:t>
      </w:r>
      <w:proofErr w:type="spellStart"/>
      <w:r>
        <w:rPr>
          <w:bCs/>
          <w:color w:val="000000"/>
        </w:rPr>
        <w:t>Liparských</w:t>
      </w:r>
      <w:proofErr w:type="spellEnd"/>
      <w:r>
        <w:rPr>
          <w:bCs/>
          <w:color w:val="000000"/>
        </w:rPr>
        <w:t xml:space="preserve"> či </w:t>
      </w:r>
      <w:proofErr w:type="spellStart"/>
      <w:r>
        <w:rPr>
          <w:bCs/>
          <w:color w:val="000000"/>
        </w:rPr>
        <w:t>Eolských</w:t>
      </w:r>
      <w:proofErr w:type="spellEnd"/>
      <w:r>
        <w:rPr>
          <w:bCs/>
          <w:color w:val="000000"/>
        </w:rPr>
        <w:t xml:space="preserve"> ostrovoch (</w:t>
      </w:r>
      <w:proofErr w:type="spellStart"/>
      <w:r>
        <w:rPr>
          <w:bCs/>
          <w:color w:val="000000"/>
        </w:rPr>
        <w:t>tal</w:t>
      </w:r>
      <w:proofErr w:type="spellEnd"/>
      <w:r>
        <w:rPr>
          <w:bCs/>
          <w:color w:val="000000"/>
        </w:rPr>
        <w:t xml:space="preserve">. </w:t>
      </w:r>
      <w:proofErr w:type="spellStart"/>
      <w:r w:rsidRPr="009D2E16">
        <w:rPr>
          <w:bCs/>
          <w:i/>
          <w:color w:val="000000"/>
        </w:rPr>
        <w:t>Isole</w:t>
      </w:r>
      <w:proofErr w:type="spellEnd"/>
      <w:r w:rsidRPr="009D2E16">
        <w:rPr>
          <w:bCs/>
          <w:i/>
          <w:color w:val="000000"/>
        </w:rPr>
        <w:t xml:space="preserve"> </w:t>
      </w:r>
      <w:proofErr w:type="spellStart"/>
      <w:r w:rsidRPr="009D2E16">
        <w:rPr>
          <w:bCs/>
          <w:i/>
          <w:color w:val="000000"/>
        </w:rPr>
        <w:t>Eolie</w:t>
      </w:r>
      <w:proofErr w:type="spellEnd"/>
      <w:r>
        <w:rPr>
          <w:bCs/>
          <w:color w:val="000000"/>
        </w:rPr>
        <w:t xml:space="preserve">), a síce </w:t>
      </w:r>
      <w:r w:rsidRPr="009D2E16">
        <w:rPr>
          <w:bCs/>
          <w:i/>
          <w:color w:val="000000"/>
        </w:rPr>
        <w:t>Stromboli</w:t>
      </w:r>
      <w:r>
        <w:rPr>
          <w:bCs/>
          <w:color w:val="000000"/>
        </w:rPr>
        <w:t xml:space="preserve"> a </w:t>
      </w:r>
      <w:proofErr w:type="spellStart"/>
      <w:r w:rsidRPr="009D2E16">
        <w:rPr>
          <w:bCs/>
          <w:i/>
          <w:color w:val="000000"/>
        </w:rPr>
        <w:t>Vulcano</w:t>
      </w:r>
      <w:proofErr w:type="spellEnd"/>
      <w:r>
        <w:rPr>
          <w:bCs/>
          <w:color w:val="000000"/>
        </w:rPr>
        <w:t xml:space="preserve">.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Celá os polostrova je silno zemetrasná, najmä v úseku medzi krajom </w:t>
      </w:r>
      <w:proofErr w:type="spellStart"/>
      <w:r>
        <w:rPr>
          <w:bCs/>
          <w:color w:val="000000"/>
        </w:rPr>
        <w:t>Romagna</w:t>
      </w:r>
      <w:proofErr w:type="spellEnd"/>
      <w:r>
        <w:rPr>
          <w:bCs/>
          <w:color w:val="000000"/>
        </w:rPr>
        <w:t xml:space="preserve"> (juhovýchodná časť provincie </w:t>
      </w:r>
      <w:proofErr w:type="spellStart"/>
      <w:r>
        <w:rPr>
          <w:bCs/>
          <w:color w:val="000000"/>
        </w:rPr>
        <w:t>Emilia</w:t>
      </w:r>
      <w:proofErr w:type="spellEnd"/>
      <w:r>
        <w:rPr>
          <w:bCs/>
          <w:color w:val="000000"/>
        </w:rPr>
        <w:t xml:space="preserve"> a medi mestami Bologna a </w:t>
      </w:r>
      <w:proofErr w:type="spellStart"/>
      <w:r>
        <w:rPr>
          <w:bCs/>
          <w:color w:val="000000"/>
        </w:rPr>
        <w:t>Rimini</w:t>
      </w:r>
      <w:proofErr w:type="spellEnd"/>
      <w:r>
        <w:rPr>
          <w:bCs/>
          <w:color w:val="000000"/>
        </w:rPr>
        <w:t>) a </w:t>
      </w:r>
      <w:proofErr w:type="spellStart"/>
      <w:r>
        <w:rPr>
          <w:bCs/>
          <w:color w:val="000000"/>
        </w:rPr>
        <w:t>Mesinskou</w:t>
      </w:r>
      <w:proofErr w:type="spellEnd"/>
      <w:r>
        <w:rPr>
          <w:bCs/>
          <w:color w:val="000000"/>
        </w:rPr>
        <w:t xml:space="preserve"> úžinou v </w:t>
      </w:r>
      <w:proofErr w:type="spellStart"/>
      <w:r>
        <w:rPr>
          <w:bCs/>
          <w:color w:val="000000"/>
        </w:rPr>
        <w:t>Kalábrií</w:t>
      </w:r>
      <w:proofErr w:type="spellEnd"/>
      <w:r>
        <w:rPr>
          <w:bCs/>
          <w:color w:val="000000"/>
        </w:rPr>
        <w:t xml:space="preserve">. Najčastejšie sú epicentrá zemetrasení zaznamenávané v južnej </w:t>
      </w:r>
      <w:proofErr w:type="spellStart"/>
      <w:r>
        <w:rPr>
          <w:bCs/>
          <w:color w:val="000000"/>
        </w:rPr>
        <w:t>Umbrii</w:t>
      </w:r>
      <w:proofErr w:type="spellEnd"/>
      <w:r>
        <w:rPr>
          <w:bCs/>
          <w:color w:val="000000"/>
        </w:rPr>
        <w:t xml:space="preserve">, severnej Kalábrii, vo východnej Sicílii, ale aj v západnej </w:t>
      </w:r>
      <w:proofErr w:type="spellStart"/>
      <w:r>
        <w:rPr>
          <w:bCs/>
          <w:color w:val="000000"/>
        </w:rPr>
        <w:t>Ligurii</w:t>
      </w:r>
      <w:proofErr w:type="spellEnd"/>
      <w:r>
        <w:rPr>
          <w:bCs/>
          <w:color w:val="000000"/>
        </w:rPr>
        <w:t xml:space="preserve"> a na pobreží Jadranského mora v oblasti </w:t>
      </w:r>
      <w:proofErr w:type="spellStart"/>
      <w:r>
        <w:rPr>
          <w:bCs/>
          <w:color w:val="000000"/>
        </w:rPr>
        <w:t>Gargano</w:t>
      </w:r>
      <w:proofErr w:type="spellEnd"/>
      <w:r>
        <w:rPr>
          <w:bCs/>
          <w:color w:val="000000"/>
        </w:rPr>
        <w:t xml:space="preserve">. </w:t>
      </w:r>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Pr="00E52266" w:rsidRDefault="00DE6875" w:rsidP="00DE6875">
      <w:pPr>
        <w:pStyle w:val="Normlnywebov"/>
        <w:spacing w:before="0" w:beforeAutospacing="0" w:after="0" w:afterAutospacing="0" w:line="360" w:lineRule="auto"/>
        <w:textAlignment w:val="baseline"/>
        <w:rPr>
          <w:b/>
          <w:bCs/>
          <w:color w:val="000000"/>
        </w:rPr>
      </w:pPr>
      <w:r>
        <w:rPr>
          <w:noProof/>
        </w:rPr>
        <w:lastRenderedPageBreak/>
        <w:drawing>
          <wp:anchor distT="24384" distB="80391" distL="144780" distR="213487" simplePos="0" relativeHeight="251659264" behindDoc="0" locked="0" layoutInCell="1" allowOverlap="1">
            <wp:simplePos x="0" y="0"/>
            <wp:positionH relativeFrom="column">
              <wp:posOffset>6350</wp:posOffset>
            </wp:positionH>
            <wp:positionV relativeFrom="paragraph">
              <wp:posOffset>234569</wp:posOffset>
            </wp:positionV>
            <wp:extent cx="5399278" cy="7820025"/>
            <wp:effectExtent l="57150" t="57150" r="106680" b="123825"/>
            <wp:wrapNone/>
            <wp:docPr id="13" name="Obrázo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 OKOLNÍ PÁNVE.tif"/>
                    <pic:cNvPicPr/>
                  </pic:nvPicPr>
                  <pic:blipFill>
                    <a:blip r:embed="rId4" cstate="print"/>
                    <a:stretch>
                      <a:fillRect/>
                    </a:stretch>
                  </pic:blipFill>
                  <pic:spPr>
                    <a:xfrm>
                      <a:off x="0" y="0"/>
                      <a:ext cx="5398770" cy="78200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52266">
        <w:rPr>
          <w:b/>
          <w:bCs/>
          <w:color w:val="000000"/>
        </w:rPr>
        <w:t xml:space="preserve">Mapa 1 </w:t>
      </w:r>
      <w:r>
        <w:rPr>
          <w:b/>
          <w:bCs/>
          <w:color w:val="000000"/>
        </w:rPr>
        <w:t>–</w:t>
      </w:r>
      <w:r w:rsidRPr="00E52266">
        <w:rPr>
          <w:b/>
          <w:bCs/>
          <w:color w:val="000000"/>
        </w:rPr>
        <w:t xml:space="preserve"> </w:t>
      </w:r>
      <w:r>
        <w:rPr>
          <w:b/>
          <w:bCs/>
          <w:color w:val="000000"/>
        </w:rPr>
        <w:t>Povrch Pádskej nížiny</w:t>
      </w: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r>
        <w:rPr>
          <w:bCs/>
          <w:color w:val="000000"/>
        </w:rPr>
        <w:t xml:space="preserve">Zdroj: </w:t>
      </w:r>
      <w:r w:rsidRPr="008A78FB">
        <w:rPr>
          <w:bCs/>
          <w:color w:val="000000"/>
        </w:rPr>
        <w:t xml:space="preserve">Král, V. 2001. Fyzická geografie </w:t>
      </w:r>
      <w:proofErr w:type="spellStart"/>
      <w:r w:rsidRPr="008A78FB">
        <w:rPr>
          <w:bCs/>
          <w:color w:val="000000"/>
        </w:rPr>
        <w:t>Evropy</w:t>
      </w:r>
      <w:proofErr w:type="spellEnd"/>
      <w:r w:rsidRPr="008A78FB">
        <w:rPr>
          <w:bCs/>
          <w:color w:val="000000"/>
        </w:rPr>
        <w:t xml:space="preserve">. Praha: </w:t>
      </w:r>
      <w:proofErr w:type="spellStart"/>
      <w:r w:rsidRPr="008A78FB">
        <w:rPr>
          <w:bCs/>
          <w:color w:val="000000"/>
        </w:rPr>
        <w:t>Academia</w:t>
      </w:r>
      <w:proofErr w:type="spellEnd"/>
      <w:r w:rsidRPr="008A78FB">
        <w:rPr>
          <w:bCs/>
          <w:color w:val="000000"/>
        </w:rPr>
        <w:t>, 2001. ISBN 80-2000-68-42</w:t>
      </w:r>
    </w:p>
    <w:p w:rsidR="00DE6875" w:rsidRDefault="00DE6875" w:rsidP="00DE6875">
      <w:pPr>
        <w:pStyle w:val="Normlnywebov"/>
        <w:spacing w:before="0" w:beforeAutospacing="0" w:after="0" w:afterAutospacing="0" w:line="360" w:lineRule="auto"/>
        <w:textAlignment w:val="baseline"/>
        <w:rPr>
          <w:b/>
          <w:bCs/>
          <w:color w:val="000000"/>
        </w:rPr>
      </w:pPr>
    </w:p>
    <w:p w:rsidR="00DE6875" w:rsidRPr="00E52266" w:rsidRDefault="00DE6875" w:rsidP="00DE6875">
      <w:pPr>
        <w:pStyle w:val="Normlnywebov"/>
        <w:spacing w:before="0" w:beforeAutospacing="0" w:after="0" w:afterAutospacing="0" w:line="360" w:lineRule="auto"/>
        <w:textAlignment w:val="baseline"/>
        <w:rPr>
          <w:b/>
          <w:bCs/>
          <w:color w:val="000000"/>
        </w:rPr>
      </w:pPr>
      <w:r w:rsidRPr="00E52266">
        <w:rPr>
          <w:b/>
          <w:bCs/>
          <w:color w:val="000000"/>
        </w:rPr>
        <w:lastRenderedPageBreak/>
        <w:t xml:space="preserve">Mapa 2 </w:t>
      </w:r>
      <w:r>
        <w:rPr>
          <w:b/>
          <w:bCs/>
          <w:color w:val="000000"/>
        </w:rPr>
        <w:t>–</w:t>
      </w:r>
      <w:r w:rsidRPr="00E52266">
        <w:rPr>
          <w:b/>
          <w:bCs/>
          <w:color w:val="000000"/>
        </w:rPr>
        <w:t xml:space="preserve"> </w:t>
      </w:r>
      <w:r>
        <w:rPr>
          <w:b/>
          <w:bCs/>
          <w:color w:val="000000"/>
        </w:rPr>
        <w:t>Povrch Apeninského polostrova a okolitých ostrovov</w:t>
      </w:r>
    </w:p>
    <w:p w:rsidR="00DE6875" w:rsidRDefault="00DE6875" w:rsidP="00DE6875">
      <w:pPr>
        <w:pStyle w:val="Normlnywebov"/>
        <w:spacing w:before="0" w:beforeAutospacing="0" w:after="0" w:afterAutospacing="0" w:line="360" w:lineRule="auto"/>
        <w:textAlignment w:val="baseline"/>
        <w:rPr>
          <w:bCs/>
          <w:color w:val="000000"/>
        </w:rPr>
      </w:pPr>
      <w:r>
        <w:rPr>
          <w:noProof/>
        </w:rPr>
        <w:drawing>
          <wp:anchor distT="24384" distB="76581" distL="150876" distR="209440" simplePos="0" relativeHeight="251660288" behindDoc="0" locked="0" layoutInCell="1" allowOverlap="1">
            <wp:simplePos x="0" y="0"/>
            <wp:positionH relativeFrom="column">
              <wp:posOffset>6096</wp:posOffset>
            </wp:positionH>
            <wp:positionV relativeFrom="paragraph">
              <wp:posOffset>15494</wp:posOffset>
            </wp:positionV>
            <wp:extent cx="5275309" cy="7458075"/>
            <wp:effectExtent l="57150" t="57150" r="116205" b="123825"/>
            <wp:wrapNone/>
            <wp:docPr id="12" name="Obrázo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ENINSKÝ.tif"/>
                    <pic:cNvPicPr/>
                  </pic:nvPicPr>
                  <pic:blipFill>
                    <a:blip r:embed="rId5" cstate="print"/>
                    <a:stretch>
                      <a:fillRect/>
                    </a:stretch>
                  </pic:blipFill>
                  <pic:spPr>
                    <a:xfrm>
                      <a:off x="0" y="0"/>
                      <a:ext cx="5274945" cy="7458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rStyle w:val="Nzovknihy"/>
          <w:b w:val="0"/>
        </w:rPr>
      </w:pPr>
    </w:p>
    <w:p w:rsidR="00DE6875" w:rsidRDefault="00DE6875" w:rsidP="00DE6875">
      <w:pPr>
        <w:rPr>
          <w:bCs/>
          <w:color w:val="000000"/>
        </w:rPr>
      </w:pPr>
      <w:r>
        <w:rPr>
          <w:bCs/>
          <w:color w:val="000000"/>
        </w:rPr>
        <w:t xml:space="preserve">Zdroj: </w:t>
      </w:r>
      <w:r w:rsidRPr="008A78FB">
        <w:rPr>
          <w:bCs/>
          <w:color w:val="000000"/>
        </w:rPr>
        <w:t xml:space="preserve">Král, V. 2001. Fyzická geografie </w:t>
      </w:r>
      <w:proofErr w:type="spellStart"/>
      <w:r w:rsidRPr="008A78FB">
        <w:rPr>
          <w:bCs/>
          <w:color w:val="000000"/>
        </w:rPr>
        <w:t>Evropy</w:t>
      </w:r>
      <w:proofErr w:type="spellEnd"/>
      <w:r w:rsidRPr="008A78FB">
        <w:rPr>
          <w:bCs/>
          <w:color w:val="000000"/>
        </w:rPr>
        <w:t xml:space="preserve">. Praha: </w:t>
      </w:r>
      <w:proofErr w:type="spellStart"/>
      <w:r w:rsidRPr="008A78FB">
        <w:rPr>
          <w:bCs/>
          <w:color w:val="000000"/>
        </w:rPr>
        <w:t>Academia</w:t>
      </w:r>
      <w:proofErr w:type="spellEnd"/>
      <w:r w:rsidRPr="008A78FB">
        <w:rPr>
          <w:bCs/>
          <w:color w:val="000000"/>
        </w:rPr>
        <w:t>, 2001. ISBN 80-2000-68-42</w:t>
      </w:r>
    </w:p>
    <w:p w:rsidR="00DE6875" w:rsidRDefault="00DE6875" w:rsidP="00DE6875">
      <w:pPr>
        <w:rPr>
          <w:rStyle w:val="Nzovknihy"/>
          <w:b w:val="0"/>
        </w:rPr>
      </w:pPr>
    </w:p>
    <w:p w:rsidR="00DE6875" w:rsidRDefault="00DE6875" w:rsidP="00DE6875">
      <w:pPr>
        <w:rPr>
          <w:b/>
          <w:bCs/>
          <w:color w:val="000000"/>
          <w:sz w:val="32"/>
          <w:szCs w:val="32"/>
        </w:rPr>
      </w:pPr>
    </w:p>
    <w:p w:rsidR="00DE6875" w:rsidRPr="00D43ABA" w:rsidRDefault="00DE6875" w:rsidP="00DE6875">
      <w:pPr>
        <w:pStyle w:val="Nadpis4"/>
      </w:pPr>
      <w:r>
        <w:t xml:space="preserve">   </w:t>
      </w:r>
      <w:bookmarkStart w:id="6" w:name="_Toc381604266"/>
      <w:bookmarkStart w:id="7" w:name="_Toc381604339"/>
      <w:bookmarkStart w:id="8" w:name="_Toc381604501"/>
      <w:r>
        <w:t>3</w:t>
      </w:r>
      <w:r w:rsidRPr="00D43ABA">
        <w:t>.2 Poloha</w:t>
      </w:r>
      <w:bookmarkEnd w:id="6"/>
      <w:bookmarkEnd w:id="7"/>
      <w:bookmarkEnd w:id="8"/>
    </w:p>
    <w:p w:rsidR="00DE6875" w:rsidRDefault="00DE6875" w:rsidP="00DE6875">
      <w:pPr>
        <w:spacing w:after="0"/>
        <w:jc w:val="both"/>
        <w:rPr>
          <w:rStyle w:val="Nzovknihy"/>
          <w:b w:val="0"/>
          <w:sz w:val="24"/>
          <w:szCs w:val="24"/>
        </w:rPr>
      </w:pPr>
    </w:p>
    <w:p w:rsidR="00DE6875" w:rsidRPr="00021289" w:rsidRDefault="00DE6875" w:rsidP="00DE6875">
      <w:pPr>
        <w:spacing w:after="0"/>
        <w:jc w:val="both"/>
        <w:rPr>
          <w:rStyle w:val="Nzovknihy"/>
          <w:b w:val="0"/>
          <w:sz w:val="24"/>
          <w:szCs w:val="24"/>
        </w:rPr>
      </w:pP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Taliansko je prímorský štát, ktorý má veľmi výhodnú polohu v rámci Európy. Na pobrežie pripadajú štyri pätiny z celkovej dĺžky hraníc. So svojou rozlohou 301 340 </w:t>
      </w:r>
      <w:r w:rsidRPr="00C22F42">
        <w:rPr>
          <w:bCs/>
          <w:color w:val="000000"/>
        </w:rPr>
        <w:t>k</w:t>
      </w:r>
      <w:r>
        <w:rPr>
          <w:bCs/>
          <w:color w:val="000000"/>
        </w:rPr>
        <w:t>m</w:t>
      </w:r>
      <w:r>
        <w:rPr>
          <w:bCs/>
          <w:color w:val="000000"/>
          <w:vertAlign w:val="superscript"/>
        </w:rPr>
        <w:t>2</w:t>
      </w:r>
      <w:r>
        <w:rPr>
          <w:bCs/>
          <w:color w:val="000000"/>
        </w:rPr>
        <w:t xml:space="preserve"> </w:t>
      </w:r>
      <w:r w:rsidRPr="00C22F42">
        <w:rPr>
          <w:bCs/>
          <w:color w:val="000000"/>
        </w:rPr>
        <w:t>zaberá</w:t>
      </w:r>
      <w:r>
        <w:rPr>
          <w:bCs/>
          <w:color w:val="000000"/>
        </w:rPr>
        <w:t xml:space="preserve"> takmer celý Apeninský polostrov s priľahlým územím na severe a ostrovmi v Stredozemnom mori. Okrem neho sa tu nachádzajú dva štáty: Vatikán a San Maríno. Z ostrovov patriacim k Taliansku sú najväčšie ostrovy Sicília, Elba a Sardínia. V blízkosti tuniských brehov ležia </w:t>
      </w:r>
      <w:proofErr w:type="spellStart"/>
      <w:r>
        <w:rPr>
          <w:bCs/>
          <w:color w:val="000000"/>
        </w:rPr>
        <w:t>Pelagické</w:t>
      </w:r>
      <w:proofErr w:type="spellEnd"/>
      <w:r>
        <w:rPr>
          <w:bCs/>
          <w:color w:val="000000"/>
        </w:rPr>
        <w:t xml:space="preserve"> ostrovy a ostrov Pantelleria. Apeninský polostrov obklopujú viaceré skupiny ostrovov (</w:t>
      </w:r>
      <w:proofErr w:type="spellStart"/>
      <w:r>
        <w:rPr>
          <w:bCs/>
          <w:color w:val="000000"/>
        </w:rPr>
        <w:t>Toskánske</w:t>
      </w:r>
      <w:proofErr w:type="spellEnd"/>
      <w:r>
        <w:rPr>
          <w:bCs/>
          <w:color w:val="000000"/>
        </w:rPr>
        <w:t xml:space="preserve">, </w:t>
      </w:r>
      <w:proofErr w:type="spellStart"/>
      <w:r>
        <w:rPr>
          <w:bCs/>
          <w:color w:val="000000"/>
        </w:rPr>
        <w:t>Liparské</w:t>
      </w:r>
      <w:proofErr w:type="spellEnd"/>
      <w:r>
        <w:rPr>
          <w:bCs/>
          <w:color w:val="000000"/>
        </w:rPr>
        <w:t xml:space="preserve">, </w:t>
      </w:r>
      <w:proofErr w:type="spellStart"/>
      <w:r>
        <w:rPr>
          <w:bCs/>
          <w:color w:val="000000"/>
        </w:rPr>
        <w:t>Tremitské</w:t>
      </w:r>
      <w:proofErr w:type="spellEnd"/>
      <w:r>
        <w:rPr>
          <w:bCs/>
          <w:color w:val="000000"/>
        </w:rPr>
        <w:t xml:space="preserve"> ostrovy a i.), z nich sú najnavštevovanejšie sopečné </w:t>
      </w:r>
      <w:proofErr w:type="spellStart"/>
      <w:r>
        <w:rPr>
          <w:bCs/>
          <w:color w:val="000000"/>
        </w:rPr>
        <w:t>Liparské</w:t>
      </w:r>
      <w:proofErr w:type="spellEnd"/>
      <w:r>
        <w:rPr>
          <w:bCs/>
          <w:color w:val="000000"/>
        </w:rPr>
        <w:t xml:space="preserve"> ostrovy.</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Apeninský polostrov obmývajú štyri moria. Zo západu Ligúrske a Tyrrhenské more, z juhu Iónske more a z východu Jadranské more. Pevninskými susedmi Talianska sú Francúzsko, Švajčiarsko, Rakúsko a Slovinsko. Územie Talianska je akoby pevninský most k Afrike, od ktorej ho oddeľuje iba 140 km široký Sicílsky prieliv.</w:t>
      </w:r>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Pr="008A78FB" w:rsidRDefault="00DE6875" w:rsidP="00DE6875">
      <w:pPr>
        <w:pStyle w:val="Normlnywebov"/>
        <w:spacing w:after="240" w:line="360" w:lineRule="auto"/>
        <w:textAlignment w:val="baseline"/>
        <w:rPr>
          <w:b/>
          <w:bCs/>
          <w:color w:val="000000"/>
        </w:rPr>
      </w:pPr>
      <w:r>
        <w:rPr>
          <w:noProof/>
        </w:rPr>
        <w:drawing>
          <wp:anchor distT="48768" distB="97155" distL="175260" distR="221915" simplePos="0" relativeHeight="251661312" behindDoc="0" locked="0" layoutInCell="1" allowOverlap="1">
            <wp:simplePos x="0" y="0"/>
            <wp:positionH relativeFrom="column">
              <wp:posOffset>15875</wp:posOffset>
            </wp:positionH>
            <wp:positionV relativeFrom="paragraph">
              <wp:posOffset>483743</wp:posOffset>
            </wp:positionV>
            <wp:extent cx="4799665" cy="3591052"/>
            <wp:effectExtent l="76200" t="76200" r="134620" b="142875"/>
            <wp:wrapNone/>
            <wp:docPr id="11"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0px-EU_location_ITA.png"/>
                    <pic:cNvPicPr/>
                  </pic:nvPicPr>
                  <pic:blipFill>
                    <a:blip r:embed="rId6" cstate="print"/>
                    <a:stretch>
                      <a:fillRect/>
                    </a:stretch>
                  </pic:blipFill>
                  <pic:spPr>
                    <a:xfrm>
                      <a:off x="0" y="0"/>
                      <a:ext cx="4799330" cy="359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A78FB">
        <w:rPr>
          <w:b/>
          <w:bCs/>
          <w:color w:val="000000"/>
        </w:rPr>
        <w:t xml:space="preserve"> Mapa 3 - Poloha Talianska vzhľadom na Európu</w:t>
      </w: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p>
    <w:p w:rsidR="00DE6875" w:rsidRDefault="00DE6875" w:rsidP="00DE6875">
      <w:pPr>
        <w:pStyle w:val="Normlnywebov"/>
        <w:spacing w:after="240" w:line="360" w:lineRule="auto"/>
        <w:textAlignment w:val="baseline"/>
        <w:rPr>
          <w:bCs/>
          <w:color w:val="000000"/>
        </w:rPr>
      </w:pPr>
      <w:r>
        <w:rPr>
          <w:bCs/>
          <w:color w:val="000000"/>
        </w:rPr>
        <w:t xml:space="preserve">Zdroj:  </w:t>
      </w:r>
      <w:hyperlink r:id="rId7" w:history="1">
        <w:r w:rsidRPr="008A78FB">
          <w:rPr>
            <w:rStyle w:val="Hypertextovprepojenie"/>
            <w:bCs/>
          </w:rPr>
          <w:t>http://sk.wikipedia.org/wiki/S%C3%BAbor:EU_location_ITA.png</w:t>
        </w:r>
      </w:hyperlink>
      <w:r>
        <w:rPr>
          <w:bCs/>
          <w:color w:val="000000"/>
        </w:rPr>
        <w:t xml:space="preserve"> </w:t>
      </w:r>
    </w:p>
    <w:p w:rsidR="00DE6875" w:rsidRPr="00D43ABA" w:rsidRDefault="00DE6875" w:rsidP="00DE6875">
      <w:pPr>
        <w:pStyle w:val="Nadpis4"/>
      </w:pPr>
      <w:r>
        <w:lastRenderedPageBreak/>
        <w:t xml:space="preserve">   </w:t>
      </w:r>
      <w:bookmarkStart w:id="9" w:name="_Toc381604267"/>
      <w:bookmarkStart w:id="10" w:name="_Toc381604340"/>
      <w:bookmarkStart w:id="11" w:name="_Toc381604502"/>
      <w:r>
        <w:t>3</w:t>
      </w:r>
      <w:r w:rsidRPr="00D43ABA">
        <w:t>.3 Povrch</w:t>
      </w:r>
      <w:bookmarkEnd w:id="9"/>
      <w:bookmarkEnd w:id="10"/>
      <w:bookmarkEnd w:id="11"/>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V Apeninskej oblasti prevláda reliéf hornatý a vrchovinný alebo aspoň pahorkatý nad rovinami a nížinami. Hory dosahujú väčšinou len </w:t>
      </w:r>
      <w:proofErr w:type="spellStart"/>
      <w:r>
        <w:rPr>
          <w:bCs/>
          <w:color w:val="000000"/>
        </w:rPr>
        <w:t>stredohorské</w:t>
      </w:r>
      <w:proofErr w:type="spellEnd"/>
      <w:r>
        <w:rPr>
          <w:bCs/>
          <w:color w:val="000000"/>
        </w:rPr>
        <w:t xml:space="preserve"> výšky, avšak vzhľadom k tomu, že pohorie leží pri morskom pobreží alebo neďaleko od neho, pôsobí mohutným dojmom a relatívne výškové rozdiely sú značné. Pobrežné nížiny sú obmedzené väčšinou len na úzke pobrežné lemy obvykle neveľkých rozmerov a vnútrozemské </w:t>
      </w:r>
      <w:proofErr w:type="spellStart"/>
      <w:r>
        <w:rPr>
          <w:bCs/>
          <w:color w:val="000000"/>
        </w:rPr>
        <w:t>medzihorské</w:t>
      </w:r>
      <w:proofErr w:type="spellEnd"/>
      <w:r>
        <w:rPr>
          <w:bCs/>
          <w:color w:val="000000"/>
        </w:rPr>
        <w:t xml:space="preserve"> panvy sú síce početné, ale majú zriedka rovinný reliéf.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Povrch je na severe tvorený mohutnými Alpami s najvyšším bodom Talianska Monte </w:t>
      </w:r>
      <w:proofErr w:type="spellStart"/>
      <w:r>
        <w:rPr>
          <w:bCs/>
          <w:color w:val="000000"/>
        </w:rPr>
        <w:t>Bianco</w:t>
      </w:r>
      <w:proofErr w:type="spellEnd"/>
      <w:r>
        <w:rPr>
          <w:bCs/>
          <w:color w:val="000000"/>
        </w:rPr>
        <w:t xml:space="preserve"> (Mont Blanc) - 4 807 m n. m. Pohoria sa postupne znižujú až prechádzajú do Pádskej nížiny, ktorá je bývalým zálivom Jadranského mora, kde rieka Pád ukladá sedimenty od konca treťohôr. Na juhu ju ohraničujú Apeniny, ktoré sú bočnou vetvou vychádzajúcou zo Západných Álp a tiahnu sa cez celý polostrov.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Prirodzeným pokračovaním polostrova, oddeleným </w:t>
      </w:r>
      <w:proofErr w:type="spellStart"/>
      <w:r>
        <w:rPr>
          <w:bCs/>
          <w:color w:val="000000"/>
        </w:rPr>
        <w:t>Messinským</w:t>
      </w:r>
      <w:proofErr w:type="spellEnd"/>
      <w:r>
        <w:rPr>
          <w:bCs/>
          <w:color w:val="000000"/>
        </w:rPr>
        <w:t xml:space="preserve"> prelivom, je ostrov Sicília (25 426 km</w:t>
      </w:r>
      <w:r>
        <w:rPr>
          <w:bCs/>
          <w:color w:val="000000"/>
          <w:vertAlign w:val="superscript"/>
        </w:rPr>
        <w:t>2</w:t>
      </w:r>
      <w:r>
        <w:rPr>
          <w:bCs/>
          <w:color w:val="000000"/>
        </w:rPr>
        <w:t xml:space="preserve">). Na jeho východnej strane sa vypína najvyššia sopka Európy – Etna ( 3 323 m n. m.). Žulovými horninami tvorený ostrov Sardínia je súčasťou Tyrrhenského masívu. </w:t>
      </w:r>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Pr="00D43ABA" w:rsidRDefault="00DE6875" w:rsidP="00DE6875">
      <w:pPr>
        <w:pStyle w:val="Normlnywebov"/>
        <w:spacing w:before="0" w:beforeAutospacing="0" w:after="0" w:afterAutospacing="0" w:line="360" w:lineRule="auto"/>
        <w:textAlignment w:val="baseline"/>
        <w:rPr>
          <w:bCs/>
          <w:color w:val="000000"/>
        </w:rPr>
      </w:pPr>
      <w:r w:rsidRPr="00D43ABA">
        <w:rPr>
          <w:b/>
          <w:bCs/>
          <w:color w:val="000000"/>
        </w:rPr>
        <w:lastRenderedPageBreak/>
        <w:t>Obrázok 1</w:t>
      </w:r>
      <w:r>
        <w:rPr>
          <w:b/>
          <w:bCs/>
          <w:color w:val="000000"/>
        </w:rPr>
        <w:t xml:space="preserve"> -</w:t>
      </w:r>
      <w:r w:rsidRPr="00D43ABA">
        <w:rPr>
          <w:b/>
          <w:bCs/>
          <w:color w:val="000000"/>
        </w:rPr>
        <w:t xml:space="preserve"> </w:t>
      </w:r>
      <w:r>
        <w:rPr>
          <w:noProof/>
        </w:rPr>
        <w:drawing>
          <wp:anchor distT="48768" distB="97917" distL="175260" distR="222885" simplePos="0" relativeHeight="251666432" behindDoc="0" locked="0" layoutInCell="1" allowOverlap="1">
            <wp:simplePos x="0" y="0"/>
            <wp:positionH relativeFrom="column">
              <wp:posOffset>15875</wp:posOffset>
            </wp:positionH>
            <wp:positionV relativeFrom="paragraph">
              <wp:posOffset>253238</wp:posOffset>
            </wp:positionV>
            <wp:extent cx="5286375" cy="4638675"/>
            <wp:effectExtent l="76200" t="76200" r="142875" b="142875"/>
            <wp:wrapNone/>
            <wp:docPr id="10" name="Obrázo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0px-Satellite_image_of_Italy_in_March_2003.jpg"/>
                    <pic:cNvPicPr/>
                  </pic:nvPicPr>
                  <pic:blipFill>
                    <a:blip r:embed="rId8" cstate="print"/>
                    <a:stretch>
                      <a:fillRect/>
                    </a:stretch>
                  </pic:blipFill>
                  <pic:spPr>
                    <a:xfrm>
                      <a:off x="0" y="0"/>
                      <a:ext cx="5286375" cy="463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3ABA">
        <w:rPr>
          <w:b/>
          <w:bCs/>
          <w:color w:val="000000"/>
        </w:rPr>
        <w:t>Satelitný snímok Apeninského polostrova</w:t>
      </w:r>
      <w:r w:rsidRPr="00D43ABA">
        <w:rPr>
          <w:bCs/>
          <w:color w:val="000000"/>
        </w:rPr>
        <w:t xml:space="preserve">                   </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r>
        <w:t xml:space="preserve">Zdroj: </w:t>
      </w:r>
      <w:hyperlink r:id="rId9" w:history="1">
        <w:r w:rsidRPr="008A78FB">
          <w:rPr>
            <w:rStyle w:val="Hypertextovprepojenie"/>
            <w:bCs/>
          </w:rPr>
          <w:t>http://sk.wikipedia.org/wiki/S%C3%BAbor: Satellite_image_of_Italy_in_March_2003.jpg</w:t>
        </w:r>
      </w:hyperlink>
      <w:r w:rsidRPr="0076457A">
        <w:rPr>
          <w:bCs/>
          <w:color w:val="000000"/>
        </w:rPr>
        <w:t xml:space="preserve"> </w:t>
      </w:r>
    </w:p>
    <w:p w:rsidR="00DE6875" w:rsidRPr="0076457A"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Pr="00F83944" w:rsidRDefault="00DE6875" w:rsidP="00DE6875">
      <w:pPr>
        <w:pStyle w:val="Normlnywebov"/>
        <w:spacing w:before="0" w:beforeAutospacing="0" w:after="0" w:afterAutospacing="0" w:line="360" w:lineRule="auto"/>
        <w:textAlignment w:val="baseline"/>
        <w:rPr>
          <w:b/>
          <w:bCs/>
          <w:color w:val="000000"/>
        </w:rPr>
      </w:pPr>
      <w:r w:rsidRPr="00D43ABA">
        <w:rPr>
          <w:b/>
          <w:bCs/>
          <w:color w:val="000000"/>
        </w:rPr>
        <w:lastRenderedPageBreak/>
        <w:t>Mapa 4</w:t>
      </w:r>
      <w:r>
        <w:rPr>
          <w:b/>
          <w:bCs/>
          <w:color w:val="000000"/>
        </w:rPr>
        <w:t xml:space="preserve"> -</w:t>
      </w:r>
      <w:r w:rsidRPr="00D43ABA">
        <w:rPr>
          <w:b/>
          <w:bCs/>
          <w:color w:val="000000"/>
        </w:rPr>
        <w:t xml:space="preserve"> </w:t>
      </w:r>
      <w:r w:rsidRPr="00F83944">
        <w:rPr>
          <w:b/>
          <w:bCs/>
          <w:color w:val="000000"/>
        </w:rPr>
        <w:t>Povrch Talianska</w:t>
      </w:r>
    </w:p>
    <w:p w:rsidR="00DE6875" w:rsidRDefault="00DE6875" w:rsidP="00DE6875">
      <w:pPr>
        <w:pStyle w:val="Normlnywebov"/>
        <w:spacing w:before="0" w:beforeAutospacing="0" w:after="0" w:afterAutospacing="0" w:line="360" w:lineRule="auto"/>
        <w:textAlignment w:val="baseline"/>
        <w:rPr>
          <w:bCs/>
          <w:color w:val="000000"/>
        </w:rPr>
      </w:pPr>
      <w:r>
        <w:rPr>
          <w:noProof/>
          <w:color w:val="000000"/>
        </w:rPr>
        <w:drawing>
          <wp:inline distT="0" distB="0" distL="0" distR="0">
            <wp:extent cx="5399786" cy="6780149"/>
            <wp:effectExtent l="76200" t="76200" r="125095" b="135255"/>
            <wp:docPr id="3"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77px-Italy_relief_location_map.jpg"/>
                    <pic:cNvPicPr/>
                  </pic:nvPicPr>
                  <pic:blipFill>
                    <a:blip r:embed="rId10" cstate="print"/>
                    <a:stretch>
                      <a:fillRect/>
                    </a:stretch>
                  </pic:blipFill>
                  <pic:spPr>
                    <a:xfrm>
                      <a:off x="0" y="0"/>
                      <a:ext cx="5399405" cy="6779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6875" w:rsidRPr="008A78FB" w:rsidRDefault="00DE6875" w:rsidP="00DE6875">
      <w:pPr>
        <w:pStyle w:val="Normlnywebov"/>
        <w:spacing w:before="0" w:beforeAutospacing="0" w:after="0" w:afterAutospacing="0" w:line="360" w:lineRule="auto"/>
        <w:textAlignment w:val="baseline"/>
        <w:rPr>
          <w:bCs/>
        </w:rPr>
      </w:pPr>
      <w:r w:rsidRPr="008A78FB">
        <w:t xml:space="preserve">Zdroj: </w:t>
      </w:r>
      <w:hyperlink r:id="rId11" w:history="1">
        <w:r w:rsidRPr="008A78FB">
          <w:rPr>
            <w:rStyle w:val="Hypertextovprepojenie"/>
            <w:bCs/>
          </w:rPr>
          <w:t>http://sk.wikipedia.org/wiki/S%C3%BAbor:Italy_relief_location_map.jpg</w:t>
        </w:r>
      </w:hyperlink>
      <w:r w:rsidRPr="008A78FB">
        <w:rPr>
          <w:bCs/>
        </w:rPr>
        <w:t xml:space="preserve"> </w:t>
      </w: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Pr="00D43ABA" w:rsidRDefault="00DE6875" w:rsidP="00DE6875">
      <w:pPr>
        <w:pStyle w:val="Nadpis4"/>
      </w:pPr>
      <w:r>
        <w:lastRenderedPageBreak/>
        <w:t xml:space="preserve">   </w:t>
      </w:r>
      <w:bookmarkStart w:id="12" w:name="_Toc381604268"/>
      <w:bookmarkStart w:id="13" w:name="_Toc381604341"/>
      <w:bookmarkStart w:id="14" w:name="_Toc381604503"/>
      <w:r>
        <w:t>3</w:t>
      </w:r>
      <w:r w:rsidRPr="00D43ABA">
        <w:t>.4 Podnebie</w:t>
      </w:r>
      <w:bookmarkEnd w:id="12"/>
      <w:bookmarkEnd w:id="13"/>
      <w:bookmarkEnd w:id="14"/>
    </w:p>
    <w:p w:rsidR="00DE6875" w:rsidRDefault="00DE6875" w:rsidP="00DE6875">
      <w:pPr>
        <w:pStyle w:val="Normlnywebov"/>
        <w:spacing w:before="0" w:beforeAutospacing="0" w:after="0" w:afterAutospacing="0" w:line="360" w:lineRule="auto"/>
        <w:jc w:val="both"/>
        <w:textAlignment w:val="baseline"/>
        <w:rPr>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Podnebie Talianska je prevažne subtropické stredomorské. Oblasti ležiace na severe majú chladné zimy s častým snežením. </w:t>
      </w:r>
      <w:r w:rsidRPr="00363445">
        <w:rPr>
          <w:bCs/>
          <w:color w:val="000000"/>
        </w:rPr>
        <w:t>V horách je drsné vysokohorské podnebie, kde ročné zrážky dosahujú 1 000 až 2 000 mm.</w:t>
      </w:r>
      <w:r>
        <w:rPr>
          <w:bCs/>
          <w:color w:val="000000"/>
        </w:rPr>
        <w:t xml:space="preserve"> Pádska nížina má prechodné podnebie podobné stredoeurópskemu a dostatok zrážok. Letné mesiace na Apeninskom polostrove a ostrovoch sú horúce a slnečné. Zrážky sa vyskytujú po celý rok a sú hojné. V lete často prichádzajú prívaly dažďa s krátkymi búrkami.</w:t>
      </w:r>
      <w:r w:rsidRPr="005D3BCC">
        <w:rPr>
          <w:bCs/>
          <w:color w:val="000000"/>
        </w:rPr>
        <w:t xml:space="preserve"> </w:t>
      </w:r>
      <w:r>
        <w:rPr>
          <w:bCs/>
          <w:color w:val="000000"/>
        </w:rPr>
        <w:t xml:space="preserve">Juh Talianska má podobne ako Pádska nížina mierne podnebie s </w:t>
      </w:r>
      <w:r w:rsidRPr="00363445">
        <w:rPr>
          <w:bCs/>
          <w:color w:val="000000"/>
        </w:rPr>
        <w:t xml:space="preserve"> horúcim s</w:t>
      </w:r>
      <w:r>
        <w:rPr>
          <w:bCs/>
          <w:color w:val="000000"/>
        </w:rPr>
        <w:t xml:space="preserve">uchým letom a miernejšou zimou. </w:t>
      </w:r>
    </w:p>
    <w:p w:rsidR="00DE6875" w:rsidRDefault="00DE6875" w:rsidP="00DE6875">
      <w:pPr>
        <w:pStyle w:val="Normlnywebov"/>
        <w:spacing w:before="0" w:beforeAutospacing="0" w:after="0" w:afterAutospacing="0" w:line="360" w:lineRule="auto"/>
        <w:textAlignment w:val="baseline"/>
        <w:rPr>
          <w:bCs/>
          <w:color w:val="000000"/>
        </w:rPr>
      </w:pPr>
    </w:p>
    <w:p w:rsidR="00DE6875" w:rsidRPr="00D43ABA" w:rsidRDefault="00DE6875" w:rsidP="00DE6875">
      <w:pPr>
        <w:pStyle w:val="Normlnywebov"/>
        <w:spacing w:before="0" w:beforeAutospacing="0" w:after="0" w:afterAutospacing="0" w:line="360" w:lineRule="auto"/>
        <w:textAlignment w:val="baseline"/>
        <w:rPr>
          <w:b/>
          <w:bCs/>
          <w:color w:val="000000"/>
        </w:rPr>
      </w:pPr>
      <w:r w:rsidRPr="00D43ABA">
        <w:rPr>
          <w:b/>
          <w:bCs/>
          <w:color w:val="000000"/>
        </w:rPr>
        <w:t>Diagram 1 - Priemerná teplota vody a vzduchu počas letnej sezóny</w:t>
      </w:r>
    </w:p>
    <w:p w:rsidR="00DE6875" w:rsidRDefault="00DE6875" w:rsidP="00DE6875">
      <w:pPr>
        <w:pStyle w:val="Normlnywebov"/>
        <w:spacing w:before="0" w:beforeAutospacing="0" w:after="0" w:afterAutospacing="0" w:line="360" w:lineRule="auto"/>
        <w:textAlignment w:val="baseline"/>
        <w:rPr>
          <w:bCs/>
          <w:color w:val="000000"/>
        </w:rPr>
      </w:pPr>
      <w:r>
        <w:rPr>
          <w:noProof/>
          <w:color w:val="000000"/>
        </w:rPr>
        <w:drawing>
          <wp:inline distT="0" distB="0" distL="0" distR="0">
            <wp:extent cx="5401056" cy="3647313"/>
            <wp:effectExtent l="76200" t="76200" r="142875" b="125095"/>
            <wp:docPr id="2"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plota.gif"/>
                    <pic:cNvPicPr/>
                  </pic:nvPicPr>
                  <pic:blipFill>
                    <a:blip r:embed="rId12" cstate="print"/>
                    <a:stretch>
                      <a:fillRect/>
                    </a:stretch>
                  </pic:blipFill>
                  <pic:spPr>
                    <a:xfrm>
                      <a:off x="0" y="0"/>
                      <a:ext cx="5400675" cy="3646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6875" w:rsidRPr="008A78FB" w:rsidRDefault="00DE6875" w:rsidP="00DE6875">
      <w:pPr>
        <w:pStyle w:val="Normlnywebov"/>
        <w:spacing w:before="0" w:beforeAutospacing="0" w:after="0" w:afterAutospacing="0" w:line="360" w:lineRule="auto"/>
        <w:textAlignment w:val="baseline"/>
        <w:rPr>
          <w:bCs/>
        </w:rPr>
      </w:pPr>
      <w:r w:rsidRPr="008A78FB">
        <w:t xml:space="preserve">Zdroj: </w:t>
      </w:r>
      <w:hyperlink r:id="rId13" w:history="1">
        <w:r w:rsidRPr="008A78FB">
          <w:rPr>
            <w:rStyle w:val="Hypertextovprepojenie"/>
            <w:bCs/>
          </w:rPr>
          <w:t>http://www.cestovky.sk/taliansko/teplota-vody-vzduchu.php</w:t>
        </w:r>
      </w:hyperlink>
      <w:r w:rsidRPr="008A78FB">
        <w:rPr>
          <w:bCs/>
        </w:rPr>
        <w:t xml:space="preserve"> </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Pr="00D43ABA" w:rsidRDefault="00DE6875" w:rsidP="00DE6875">
      <w:pPr>
        <w:pStyle w:val="Nadpis4"/>
      </w:pPr>
      <w:r>
        <w:lastRenderedPageBreak/>
        <w:t xml:space="preserve">   </w:t>
      </w:r>
      <w:bookmarkStart w:id="15" w:name="_Toc381604269"/>
      <w:bookmarkStart w:id="16" w:name="_Toc381604342"/>
      <w:bookmarkStart w:id="17" w:name="_Toc381604504"/>
      <w:r>
        <w:t>3</w:t>
      </w:r>
      <w:r w:rsidRPr="00D43ABA">
        <w:t>.5 Vodstvo</w:t>
      </w:r>
      <w:bookmarkEnd w:id="15"/>
      <w:bookmarkEnd w:id="16"/>
      <w:bookmarkEnd w:id="17"/>
    </w:p>
    <w:p w:rsidR="00DE6875" w:rsidRDefault="00DE6875" w:rsidP="00DE6875">
      <w:pPr>
        <w:pStyle w:val="Normlnywebov"/>
        <w:spacing w:before="0" w:beforeAutospacing="0" w:after="0" w:afterAutospacing="0" w:line="360" w:lineRule="auto"/>
        <w:jc w:val="both"/>
        <w:textAlignment w:val="baseline"/>
        <w:rPr>
          <w:b/>
          <w:bCs/>
          <w:color w:val="000000"/>
        </w:rPr>
      </w:pP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Rozloženie zdrojov podzemných vôd je veľmi nerovnomerné v závislosti od priepustnosti hornín a množstva zrážok. V horských oblastiach je síce mnoho </w:t>
      </w:r>
      <w:proofErr w:type="spellStart"/>
      <w:r>
        <w:rPr>
          <w:bCs/>
          <w:color w:val="000000"/>
        </w:rPr>
        <w:t>puklinových</w:t>
      </w:r>
      <w:proofErr w:type="spellEnd"/>
      <w:r>
        <w:rPr>
          <w:bCs/>
          <w:color w:val="000000"/>
        </w:rPr>
        <w:t xml:space="preserve"> a vrstevných prameňov, ale pre malú a kolísavú výdatnosť je ich význam len lokálny. Veľmi významné sú však krasové pramene vápencových oblastí. Krasové pramene dodávajú často najviac vody v obdobiach sucha. Sú preto už od stredoveku dôležité pre zásobu miest vodou. Najvýdatnejšia skupina krasových prameňov v celej Apeninskej oblasti, nazývaná </w:t>
      </w:r>
      <w:proofErr w:type="spellStart"/>
      <w:r>
        <w:rPr>
          <w:bCs/>
          <w:i/>
          <w:color w:val="000000"/>
        </w:rPr>
        <w:t>Peschiera</w:t>
      </w:r>
      <w:proofErr w:type="spellEnd"/>
      <w:r>
        <w:rPr>
          <w:bCs/>
          <w:i/>
          <w:color w:val="000000"/>
        </w:rPr>
        <w:t xml:space="preserve"> </w:t>
      </w:r>
      <w:proofErr w:type="spellStart"/>
      <w:r>
        <w:rPr>
          <w:bCs/>
          <w:i/>
          <w:color w:val="000000"/>
        </w:rPr>
        <w:t>sotto</w:t>
      </w:r>
      <w:proofErr w:type="spellEnd"/>
      <w:r>
        <w:rPr>
          <w:bCs/>
          <w:i/>
          <w:color w:val="000000"/>
        </w:rPr>
        <w:t xml:space="preserve"> </w:t>
      </w:r>
      <w:proofErr w:type="spellStart"/>
      <w:r>
        <w:rPr>
          <w:bCs/>
          <w:i/>
          <w:color w:val="000000"/>
        </w:rPr>
        <w:t>Antrodoco</w:t>
      </w:r>
      <w:proofErr w:type="spellEnd"/>
      <w:r>
        <w:rPr>
          <w:bCs/>
          <w:i/>
          <w:color w:val="000000"/>
        </w:rPr>
        <w:t xml:space="preserve"> </w:t>
      </w:r>
      <w:r>
        <w:rPr>
          <w:bCs/>
          <w:color w:val="000000"/>
        </w:rPr>
        <w:t xml:space="preserve">(rybník pod obcou </w:t>
      </w:r>
      <w:proofErr w:type="spellStart"/>
      <w:r>
        <w:rPr>
          <w:bCs/>
          <w:color w:val="000000"/>
        </w:rPr>
        <w:t>Antrodoco</w:t>
      </w:r>
      <w:proofErr w:type="spellEnd"/>
      <w:r>
        <w:rPr>
          <w:bCs/>
          <w:color w:val="000000"/>
        </w:rPr>
        <w:t>) má priemernú výdatnosť 16 m</w:t>
      </w:r>
      <w:r>
        <w:rPr>
          <w:bCs/>
          <w:color w:val="000000"/>
          <w:vertAlign w:val="superscript"/>
        </w:rPr>
        <w:t>3</w:t>
      </w:r>
      <w:r>
        <w:rPr>
          <w:bCs/>
          <w:color w:val="000000"/>
        </w:rPr>
        <w:t xml:space="preserve"> . s</w:t>
      </w:r>
      <w:r>
        <w:rPr>
          <w:bCs/>
          <w:color w:val="000000"/>
          <w:vertAlign w:val="superscript"/>
        </w:rPr>
        <w:t>-1</w:t>
      </w:r>
      <w:r>
        <w:rPr>
          <w:bCs/>
          <w:color w:val="000000"/>
        </w:rPr>
        <w:t xml:space="preserve">, je na hornom toku rieky </w:t>
      </w:r>
      <w:proofErr w:type="spellStart"/>
      <w:r>
        <w:rPr>
          <w:bCs/>
          <w:color w:val="000000"/>
        </w:rPr>
        <w:t>Velino</w:t>
      </w:r>
      <w:proofErr w:type="spellEnd"/>
      <w:r>
        <w:rPr>
          <w:bCs/>
          <w:color w:val="000000"/>
        </w:rPr>
        <w:t xml:space="preserve"> a zásobuje vodou Rím.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Apeninská oblasť má mnoho minerálnych a termálnych prameňov, ktoré sú viazané predovšetkým na vulkanické oblasti Tyrrhenského </w:t>
      </w:r>
      <w:proofErr w:type="spellStart"/>
      <w:r>
        <w:rPr>
          <w:bCs/>
          <w:color w:val="000000"/>
        </w:rPr>
        <w:t>Antiapeninu</w:t>
      </w:r>
      <w:proofErr w:type="spellEnd"/>
      <w:r>
        <w:rPr>
          <w:bCs/>
          <w:color w:val="000000"/>
        </w:rPr>
        <w:t>. Sú aj minerálne pramene v nesopečných horninách, najmä slané, tvoriace niekedy bahenné sopky (</w:t>
      </w:r>
      <w:proofErr w:type="spellStart"/>
      <w:r>
        <w:rPr>
          <w:bCs/>
          <w:color w:val="000000"/>
        </w:rPr>
        <w:t>tal</w:t>
      </w:r>
      <w:proofErr w:type="spellEnd"/>
      <w:r>
        <w:rPr>
          <w:bCs/>
          <w:color w:val="000000"/>
        </w:rPr>
        <w:t xml:space="preserve">. </w:t>
      </w:r>
      <w:proofErr w:type="spellStart"/>
      <w:r>
        <w:rPr>
          <w:bCs/>
          <w:i/>
          <w:color w:val="000000"/>
        </w:rPr>
        <w:t>Vulcanelli</w:t>
      </w:r>
      <w:proofErr w:type="spellEnd"/>
      <w:r>
        <w:rPr>
          <w:bCs/>
          <w:i/>
          <w:color w:val="000000"/>
        </w:rPr>
        <w:t xml:space="preserve"> di </w:t>
      </w:r>
      <w:proofErr w:type="spellStart"/>
      <w:r>
        <w:rPr>
          <w:bCs/>
          <w:i/>
          <w:color w:val="000000"/>
        </w:rPr>
        <w:t>fango</w:t>
      </w:r>
      <w:proofErr w:type="spellEnd"/>
      <w:r>
        <w:rPr>
          <w:bCs/>
          <w:color w:val="000000"/>
        </w:rPr>
        <w:t xml:space="preserve">). Tie sú najznámejšie v predhorí Severných Apenín v okolí </w:t>
      </w:r>
      <w:proofErr w:type="spellStart"/>
      <w:r>
        <w:rPr>
          <w:bCs/>
          <w:color w:val="000000"/>
        </w:rPr>
        <w:t>Modeny</w:t>
      </w:r>
      <w:proofErr w:type="spellEnd"/>
      <w:r>
        <w:rPr>
          <w:bCs/>
          <w:color w:val="000000"/>
        </w:rPr>
        <w:t xml:space="preserve"> (</w:t>
      </w:r>
      <w:proofErr w:type="spellStart"/>
      <w:r>
        <w:rPr>
          <w:bCs/>
          <w:i/>
          <w:color w:val="000000"/>
        </w:rPr>
        <w:t>Sassuolo</w:t>
      </w:r>
      <w:proofErr w:type="spellEnd"/>
      <w:r>
        <w:rPr>
          <w:bCs/>
          <w:color w:val="000000"/>
        </w:rPr>
        <w:t xml:space="preserve">), na pobreží Jadranského mora a na Sicílii pri meste </w:t>
      </w:r>
      <w:proofErr w:type="spellStart"/>
      <w:r>
        <w:rPr>
          <w:bCs/>
          <w:color w:val="000000"/>
        </w:rPr>
        <w:t>Agrigento</w:t>
      </w:r>
      <w:proofErr w:type="spellEnd"/>
      <w:r>
        <w:rPr>
          <w:bCs/>
          <w:color w:val="000000"/>
        </w:rPr>
        <w:t xml:space="preserve">.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Rieky Apeninskej oblasti majú veľmi kolísavý režim, vyrovnanejší je tam, kde sú napájané krasovou vodou. Sezónna kolísavosť sa zväčšuje smerom na juh, kde dosahuje extrémy. Typ riečneho systému je dažďový, v horách dažďovo- snehový. Prietok niektorých riek Kalábrie, Sicílie a Sardínie klesá v letných mesiacoch k nule. Tieto vodné toky nazývané </w:t>
      </w:r>
      <w:proofErr w:type="spellStart"/>
      <w:r>
        <w:rPr>
          <w:bCs/>
          <w:i/>
          <w:color w:val="000000"/>
        </w:rPr>
        <w:t>fiumari</w:t>
      </w:r>
      <w:proofErr w:type="spellEnd"/>
      <w:r>
        <w:rPr>
          <w:bCs/>
          <w:color w:val="000000"/>
        </w:rPr>
        <w:t xml:space="preserve"> majú vodu len v období zrážkového maxima alebo topenia snehu, inak je riečisko suché, alebo je len </w:t>
      </w:r>
      <w:proofErr w:type="spellStart"/>
      <w:r>
        <w:rPr>
          <w:bCs/>
          <w:color w:val="000000"/>
        </w:rPr>
        <w:t>podpovrchový</w:t>
      </w:r>
      <w:proofErr w:type="spellEnd"/>
      <w:r>
        <w:rPr>
          <w:bCs/>
          <w:color w:val="000000"/>
        </w:rPr>
        <w:t xml:space="preserve"> odtok. Okrem týchto tokov sú v Taliansku aj občasné epizodické toky nazývané </w:t>
      </w:r>
      <w:proofErr w:type="spellStart"/>
      <w:r>
        <w:rPr>
          <w:bCs/>
          <w:i/>
          <w:color w:val="000000"/>
        </w:rPr>
        <w:t>torrenti</w:t>
      </w:r>
      <w:proofErr w:type="spellEnd"/>
      <w:r>
        <w:rPr>
          <w:bCs/>
          <w:color w:val="000000"/>
        </w:rPr>
        <w:t>, ktoré majú vodu len v dobe prívalových dažďov či náhleho topenia snehu v horách a často sa rozvodňujú tak, že spôsobujú veľké škody.</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Medzi najznámejšie rieky Apeninského polostrova patrí rieka </w:t>
      </w:r>
      <w:proofErr w:type="spellStart"/>
      <w:r>
        <w:rPr>
          <w:bCs/>
          <w:color w:val="000000"/>
        </w:rPr>
        <w:t>Arno</w:t>
      </w:r>
      <w:proofErr w:type="spellEnd"/>
      <w:r>
        <w:rPr>
          <w:bCs/>
          <w:color w:val="000000"/>
        </w:rPr>
        <w:t xml:space="preserve">, ktorá pramení v severných Apeninách pod vrcholom </w:t>
      </w:r>
      <w:r w:rsidRPr="007F70C7">
        <w:rPr>
          <w:bCs/>
          <w:i/>
          <w:color w:val="000000"/>
        </w:rPr>
        <w:t xml:space="preserve">Monte </w:t>
      </w:r>
      <w:proofErr w:type="spellStart"/>
      <w:r w:rsidRPr="007F70C7">
        <w:rPr>
          <w:bCs/>
          <w:i/>
          <w:color w:val="000000"/>
        </w:rPr>
        <w:t>Falterona</w:t>
      </w:r>
      <w:proofErr w:type="spellEnd"/>
      <w:r>
        <w:rPr>
          <w:bCs/>
          <w:color w:val="000000"/>
        </w:rPr>
        <w:t xml:space="preserve"> – 1 654 m n. m. Preteká tromi panvami, ktoré sú oddelené tiesňavami. Rieka Tiber (</w:t>
      </w:r>
      <w:proofErr w:type="spellStart"/>
      <w:r>
        <w:rPr>
          <w:bCs/>
          <w:color w:val="000000"/>
        </w:rPr>
        <w:t>tal</w:t>
      </w:r>
      <w:proofErr w:type="spellEnd"/>
      <w:r>
        <w:rPr>
          <w:bCs/>
          <w:color w:val="000000"/>
        </w:rPr>
        <w:t xml:space="preserve">. </w:t>
      </w:r>
      <w:proofErr w:type="spellStart"/>
      <w:r>
        <w:rPr>
          <w:bCs/>
          <w:i/>
          <w:color w:val="000000"/>
        </w:rPr>
        <w:t>Tevere</w:t>
      </w:r>
      <w:proofErr w:type="spellEnd"/>
      <w:r>
        <w:rPr>
          <w:bCs/>
          <w:color w:val="000000"/>
        </w:rPr>
        <w:t xml:space="preserve">) pramení tiež v severných Apeninách na svahoch </w:t>
      </w:r>
      <w:r>
        <w:rPr>
          <w:bCs/>
          <w:i/>
          <w:color w:val="000000"/>
        </w:rPr>
        <w:t xml:space="preserve">Monte </w:t>
      </w:r>
      <w:proofErr w:type="spellStart"/>
      <w:r>
        <w:rPr>
          <w:bCs/>
          <w:i/>
          <w:color w:val="000000"/>
        </w:rPr>
        <w:t>Fumaiolo</w:t>
      </w:r>
      <w:proofErr w:type="spellEnd"/>
      <w:r>
        <w:rPr>
          <w:bCs/>
          <w:color w:val="000000"/>
        </w:rPr>
        <w:t xml:space="preserve"> – 1 270 m n. m. Preteká hlavným mestom Rím. Ďalšie dôležité rieky sú rieky </w:t>
      </w:r>
      <w:proofErr w:type="spellStart"/>
      <w:r w:rsidRPr="00054972">
        <w:rPr>
          <w:bCs/>
          <w:i/>
          <w:color w:val="000000"/>
        </w:rPr>
        <w:t>Volturro</w:t>
      </w:r>
      <w:proofErr w:type="spellEnd"/>
      <w:r>
        <w:rPr>
          <w:bCs/>
          <w:i/>
          <w:color w:val="000000"/>
        </w:rPr>
        <w:t>,</w:t>
      </w:r>
      <w:r>
        <w:rPr>
          <w:bCs/>
          <w:color w:val="000000"/>
        </w:rPr>
        <w:t> </w:t>
      </w:r>
      <w:proofErr w:type="spellStart"/>
      <w:r>
        <w:rPr>
          <w:bCs/>
          <w:i/>
          <w:color w:val="000000"/>
        </w:rPr>
        <w:t>Aterno-Pescara</w:t>
      </w:r>
      <w:proofErr w:type="spellEnd"/>
      <w:r>
        <w:rPr>
          <w:bCs/>
          <w:i/>
          <w:color w:val="000000"/>
        </w:rPr>
        <w:t xml:space="preserve"> </w:t>
      </w:r>
      <w:r>
        <w:rPr>
          <w:bCs/>
          <w:color w:val="000000"/>
        </w:rPr>
        <w:t xml:space="preserve">a v neposlednom rade rieka Pád, ktorá sa využíva hlavne na zavlažovanie.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Jazerá sú na Apeninskom polostrove hojné a rôzneho pôvodu. V prehorí Álp majú značné zásoby najväčšie a veľmi hlboké jazerá ľadovcového pôvodu, napr. </w:t>
      </w:r>
      <w:proofErr w:type="spellStart"/>
      <w:r>
        <w:rPr>
          <w:bCs/>
          <w:color w:val="000000"/>
        </w:rPr>
        <w:t>Gardské</w:t>
      </w:r>
      <w:proofErr w:type="spellEnd"/>
      <w:r>
        <w:rPr>
          <w:bCs/>
          <w:color w:val="000000"/>
        </w:rPr>
        <w:t xml:space="preserve">, </w:t>
      </w:r>
      <w:proofErr w:type="spellStart"/>
      <w:r>
        <w:rPr>
          <w:bCs/>
          <w:color w:val="000000"/>
        </w:rPr>
        <w:t>Comské</w:t>
      </w:r>
      <w:proofErr w:type="spellEnd"/>
      <w:r>
        <w:rPr>
          <w:bCs/>
          <w:color w:val="000000"/>
        </w:rPr>
        <w:t xml:space="preserve"> a </w:t>
      </w:r>
      <w:proofErr w:type="spellStart"/>
      <w:r>
        <w:rPr>
          <w:bCs/>
          <w:color w:val="000000"/>
        </w:rPr>
        <w:t>Maggiore</w:t>
      </w:r>
      <w:proofErr w:type="spellEnd"/>
      <w:r>
        <w:rPr>
          <w:bCs/>
          <w:color w:val="000000"/>
        </w:rPr>
        <w:t xml:space="preserve">. Za zvyšok tektonických jazier sa považuje najväčšie jazero polostrova </w:t>
      </w:r>
      <w:proofErr w:type="spellStart"/>
      <w:r>
        <w:rPr>
          <w:bCs/>
          <w:i/>
          <w:color w:val="000000"/>
        </w:rPr>
        <w:t>Trasimeno</w:t>
      </w:r>
      <w:proofErr w:type="spellEnd"/>
      <w:r>
        <w:rPr>
          <w:bCs/>
          <w:color w:val="000000"/>
        </w:rPr>
        <w:t xml:space="preserve">, ktoré je ale len  6 m hlboké. Krasových jazier je vo vápencových oblastiach veľké množstvo, napr. </w:t>
      </w:r>
      <w:proofErr w:type="spellStart"/>
      <w:r>
        <w:rPr>
          <w:bCs/>
          <w:i/>
          <w:color w:val="000000"/>
        </w:rPr>
        <w:t>Lago</w:t>
      </w:r>
      <w:proofErr w:type="spellEnd"/>
      <w:r>
        <w:rPr>
          <w:bCs/>
          <w:i/>
          <w:color w:val="000000"/>
        </w:rPr>
        <w:t xml:space="preserve"> del </w:t>
      </w:r>
      <w:proofErr w:type="spellStart"/>
      <w:r>
        <w:rPr>
          <w:bCs/>
          <w:i/>
          <w:color w:val="000000"/>
        </w:rPr>
        <w:t>Matese</w:t>
      </w:r>
      <w:proofErr w:type="spellEnd"/>
      <w:r>
        <w:rPr>
          <w:bCs/>
          <w:color w:val="000000"/>
        </w:rPr>
        <w:t xml:space="preserve">. Veľkú skupinu tvoria vulkanické jazerá, ktoré sú kráterové, </w:t>
      </w:r>
      <w:proofErr w:type="spellStart"/>
      <w:r>
        <w:rPr>
          <w:bCs/>
          <w:color w:val="000000"/>
        </w:rPr>
        <w:t>kalderové</w:t>
      </w:r>
      <w:proofErr w:type="spellEnd"/>
      <w:r>
        <w:rPr>
          <w:bCs/>
          <w:color w:val="000000"/>
        </w:rPr>
        <w:t xml:space="preserve">, </w:t>
      </w:r>
      <w:r>
        <w:rPr>
          <w:bCs/>
          <w:color w:val="000000"/>
        </w:rPr>
        <w:lastRenderedPageBreak/>
        <w:t xml:space="preserve">hradené či výbuchové.  Patrí sem </w:t>
      </w:r>
      <w:r>
        <w:rPr>
          <w:bCs/>
          <w:i/>
          <w:color w:val="000000"/>
        </w:rPr>
        <w:t xml:space="preserve"> </w:t>
      </w:r>
      <w:proofErr w:type="spellStart"/>
      <w:r>
        <w:rPr>
          <w:bCs/>
          <w:i/>
          <w:color w:val="000000"/>
        </w:rPr>
        <w:t>Lago</w:t>
      </w:r>
      <w:proofErr w:type="spellEnd"/>
      <w:r>
        <w:rPr>
          <w:bCs/>
          <w:i/>
          <w:color w:val="000000"/>
        </w:rPr>
        <w:t xml:space="preserve"> di </w:t>
      </w:r>
      <w:proofErr w:type="spellStart"/>
      <w:r>
        <w:rPr>
          <w:bCs/>
          <w:i/>
          <w:color w:val="000000"/>
        </w:rPr>
        <w:t>Bolsena</w:t>
      </w:r>
      <w:proofErr w:type="spellEnd"/>
      <w:r>
        <w:rPr>
          <w:bCs/>
          <w:color w:val="000000"/>
        </w:rPr>
        <w:t xml:space="preserve">, </w:t>
      </w:r>
      <w:proofErr w:type="spellStart"/>
      <w:r>
        <w:rPr>
          <w:bCs/>
          <w:i/>
          <w:color w:val="000000"/>
        </w:rPr>
        <w:t>Lago</w:t>
      </w:r>
      <w:proofErr w:type="spellEnd"/>
      <w:r>
        <w:rPr>
          <w:bCs/>
          <w:i/>
          <w:color w:val="000000"/>
        </w:rPr>
        <w:t xml:space="preserve"> di </w:t>
      </w:r>
      <w:proofErr w:type="spellStart"/>
      <w:r>
        <w:rPr>
          <w:bCs/>
          <w:i/>
          <w:color w:val="000000"/>
        </w:rPr>
        <w:t>Bracciano</w:t>
      </w:r>
      <w:proofErr w:type="spellEnd"/>
      <w:r>
        <w:rPr>
          <w:bCs/>
          <w:color w:val="000000"/>
        </w:rPr>
        <w:t xml:space="preserve">, </w:t>
      </w:r>
      <w:proofErr w:type="spellStart"/>
      <w:r>
        <w:rPr>
          <w:bCs/>
          <w:i/>
          <w:color w:val="000000"/>
        </w:rPr>
        <w:t>Lago</w:t>
      </w:r>
      <w:proofErr w:type="spellEnd"/>
      <w:r>
        <w:rPr>
          <w:bCs/>
          <w:i/>
          <w:color w:val="000000"/>
        </w:rPr>
        <w:t xml:space="preserve"> di </w:t>
      </w:r>
      <w:proofErr w:type="spellStart"/>
      <w:r>
        <w:rPr>
          <w:bCs/>
          <w:i/>
          <w:color w:val="000000"/>
        </w:rPr>
        <w:t>Vico</w:t>
      </w:r>
      <w:proofErr w:type="spellEnd"/>
      <w:r>
        <w:rPr>
          <w:bCs/>
          <w:color w:val="000000"/>
        </w:rPr>
        <w:t xml:space="preserve">, </w:t>
      </w:r>
      <w:proofErr w:type="spellStart"/>
      <w:r>
        <w:rPr>
          <w:bCs/>
          <w:i/>
          <w:color w:val="000000"/>
        </w:rPr>
        <w:t>Lago</w:t>
      </w:r>
      <w:proofErr w:type="spellEnd"/>
      <w:r>
        <w:rPr>
          <w:bCs/>
          <w:i/>
          <w:color w:val="000000"/>
        </w:rPr>
        <w:t xml:space="preserve"> di </w:t>
      </w:r>
      <w:proofErr w:type="spellStart"/>
      <w:r>
        <w:rPr>
          <w:bCs/>
          <w:i/>
          <w:color w:val="000000"/>
        </w:rPr>
        <w:t>Albano</w:t>
      </w:r>
      <w:proofErr w:type="spellEnd"/>
      <w:r>
        <w:rPr>
          <w:bCs/>
          <w:color w:val="000000"/>
        </w:rPr>
        <w:t xml:space="preserve"> a i.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Na nížinatom pobreží sú jazerá lagúnové, v horských oblastiach, najmä v suchých územiach južného Talianska, sú početné umelé priehradné jazerá vybudované pre zásobovanie vodou za energetickým účelom.  </w:t>
      </w: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r>
        <w:rPr>
          <w:noProof/>
        </w:rPr>
        <w:drawing>
          <wp:anchor distT="48768" distB="97917" distL="175260" distR="225679" simplePos="0" relativeHeight="251668480" behindDoc="0" locked="0" layoutInCell="1" allowOverlap="1">
            <wp:simplePos x="0" y="0"/>
            <wp:positionH relativeFrom="column">
              <wp:posOffset>34925</wp:posOffset>
            </wp:positionH>
            <wp:positionV relativeFrom="paragraph">
              <wp:posOffset>220853</wp:posOffset>
            </wp:positionV>
            <wp:extent cx="5399151" cy="4181475"/>
            <wp:effectExtent l="76200" t="76200" r="125730" b="142875"/>
            <wp:wrapNone/>
            <wp:docPr id="9" name="Obrázo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m5.jpg"/>
                    <pic:cNvPicPr/>
                  </pic:nvPicPr>
                  <pic:blipFill>
                    <a:blip r:embed="rId14" cstate="print"/>
                    <a:stretch>
                      <a:fillRect/>
                    </a:stretch>
                  </pic:blipFill>
                  <pic:spPr>
                    <a:xfrm>
                      <a:off x="0" y="0"/>
                      <a:ext cx="5398770" cy="418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3ABA">
        <w:rPr>
          <w:b/>
          <w:bCs/>
          <w:color w:val="000000"/>
        </w:rPr>
        <w:t>Obrázok 2 - Rieka Tiber</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Pr="00D43ABA"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pPr>
    </w:p>
    <w:p w:rsidR="00DE6875" w:rsidRDefault="00DE6875" w:rsidP="00DE6875">
      <w:pPr>
        <w:pStyle w:val="Normlnywebov"/>
        <w:spacing w:before="0" w:beforeAutospacing="0" w:after="0" w:afterAutospacing="0" w:line="360" w:lineRule="auto"/>
        <w:textAlignment w:val="baseline"/>
      </w:pPr>
    </w:p>
    <w:p w:rsidR="00DE6875" w:rsidRPr="008A78FB" w:rsidRDefault="00DE6875" w:rsidP="00DE6875">
      <w:pPr>
        <w:pStyle w:val="Normlnywebov"/>
        <w:spacing w:before="0" w:beforeAutospacing="0" w:after="0" w:afterAutospacing="0" w:line="360" w:lineRule="auto"/>
        <w:textAlignment w:val="baseline"/>
        <w:rPr>
          <w:bCs/>
        </w:rPr>
      </w:pPr>
      <w:r w:rsidRPr="008A78FB">
        <w:t xml:space="preserve">Zdroj: </w:t>
      </w:r>
      <w:hyperlink r:id="rId15" w:history="1">
        <w:r w:rsidRPr="008A78FB">
          <w:rPr>
            <w:rStyle w:val="Hypertextovprepojenie"/>
            <w:bCs/>
          </w:rPr>
          <w:t>http://www.zlavabox.sk/zlava/valentin-v-rime</w:t>
        </w:r>
      </w:hyperlink>
      <w:r w:rsidRPr="008A78FB">
        <w:rPr>
          <w:bCs/>
        </w:rPr>
        <w:t xml:space="preserve"> </w:t>
      </w: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r>
        <w:rPr>
          <w:bCs/>
          <w:color w:val="000000"/>
        </w:rPr>
        <w:t xml:space="preserve"> </w:t>
      </w: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Pr="00D43ABA" w:rsidRDefault="00DE6875" w:rsidP="00DE6875">
      <w:pPr>
        <w:pStyle w:val="Normlnywebov"/>
        <w:spacing w:before="0" w:beforeAutospacing="0" w:after="0" w:afterAutospacing="0" w:line="360" w:lineRule="auto"/>
        <w:jc w:val="both"/>
        <w:textAlignment w:val="baseline"/>
        <w:rPr>
          <w:b/>
          <w:bCs/>
          <w:color w:val="000000"/>
          <w:sz w:val="32"/>
          <w:szCs w:val="32"/>
        </w:rPr>
      </w:pPr>
      <w:r>
        <w:rPr>
          <w:b/>
          <w:bCs/>
          <w:color w:val="000000"/>
          <w:sz w:val="32"/>
          <w:szCs w:val="32"/>
        </w:rPr>
        <w:lastRenderedPageBreak/>
        <w:t xml:space="preserve">   </w:t>
      </w:r>
      <w:bookmarkStart w:id="18" w:name="_Toc381604270"/>
      <w:bookmarkStart w:id="19" w:name="_Toc381604343"/>
      <w:bookmarkStart w:id="20" w:name="_Toc381604505"/>
      <w:r w:rsidRPr="00575279">
        <w:rPr>
          <w:rStyle w:val="Nadpis4Char"/>
        </w:rPr>
        <w:t>3.6 Rastlinstvo a živočíšstv</w:t>
      </w:r>
      <w:bookmarkEnd w:id="18"/>
      <w:bookmarkEnd w:id="19"/>
      <w:r w:rsidRPr="00DB2ED4">
        <w:rPr>
          <w:rStyle w:val="Nadpis4Char"/>
        </w:rPr>
        <w:t>o</w:t>
      </w:r>
      <w:bookmarkEnd w:id="20"/>
    </w:p>
    <w:p w:rsidR="00DE6875" w:rsidRDefault="00DE6875" w:rsidP="00DE6875">
      <w:pPr>
        <w:pStyle w:val="Normlnywebov"/>
        <w:spacing w:before="0" w:beforeAutospacing="0" w:after="0" w:afterAutospacing="0" w:line="360" w:lineRule="auto"/>
        <w:jc w:val="both"/>
        <w:textAlignment w:val="baseline"/>
        <w:rPr>
          <w:b/>
          <w:bCs/>
          <w:color w:val="000000"/>
          <w:sz w:val="28"/>
          <w:szCs w:val="28"/>
        </w:rPr>
      </w:pPr>
    </w:p>
    <w:p w:rsidR="00DE6875" w:rsidRPr="00C212DA"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Apeninská oblasť patrí z </w:t>
      </w:r>
      <w:proofErr w:type="spellStart"/>
      <w:r>
        <w:rPr>
          <w:bCs/>
          <w:color w:val="000000"/>
        </w:rPr>
        <w:t>floristického</w:t>
      </w:r>
      <w:proofErr w:type="spellEnd"/>
      <w:r>
        <w:rPr>
          <w:bCs/>
          <w:color w:val="000000"/>
        </w:rPr>
        <w:t xml:space="preserve"> hľadiska do subtropickej mediteránnej podoblasti </w:t>
      </w:r>
      <w:proofErr w:type="spellStart"/>
      <w:r>
        <w:rPr>
          <w:bCs/>
          <w:color w:val="000000"/>
        </w:rPr>
        <w:t>Holarkdtídy</w:t>
      </w:r>
      <w:proofErr w:type="spellEnd"/>
      <w:r>
        <w:rPr>
          <w:bCs/>
          <w:color w:val="000000"/>
        </w:rPr>
        <w:t xml:space="preserve">. </w:t>
      </w:r>
      <w:r w:rsidRPr="00CF480C">
        <w:rPr>
          <w:bCs/>
          <w:color w:val="000000"/>
        </w:rPr>
        <w:t xml:space="preserve">Podobne ako vo väčšine Európy sú talianske nížiny, kedysi pokryté hustými lesmi, odlesnené. Viac ako po 22 storočiach intenzívneho obrábania tu zostali len nepatrné </w:t>
      </w:r>
      <w:r>
        <w:rPr>
          <w:bCs/>
          <w:color w:val="000000"/>
        </w:rPr>
        <w:t>zvyšky</w:t>
      </w:r>
      <w:r w:rsidRPr="00CF480C">
        <w:rPr>
          <w:bCs/>
          <w:color w:val="000000"/>
        </w:rPr>
        <w:t xml:space="preserve"> pôvodných priestorov. Pozdĺž riek sa vyskytujú vysadené pásy topoľov. Taktiež na juhu boli pôvodné lesné porasty všetky odstránené a nahradené hustou formáciou vždy zelených ťažko priestupných krovín s aromatickými bylinami a machmi. Suchšie skalnaté oblasti majú stepný charakter s roztrúsenými nízkymi kríkmi a kvitnúcimi jednoročnými bylinami. V oblastiach ako Kalábria bolo pôvodné prírodné prostredie zmenené na polopúšť. V Apeninách vyššie zrážky podporujú rast hlavne odolných dubov, orechov</w:t>
      </w:r>
      <w:r>
        <w:rPr>
          <w:bCs/>
          <w:color w:val="000000"/>
        </w:rPr>
        <w:t xml:space="preserve"> a bukov. V západnej časti polo</w:t>
      </w:r>
      <w:r w:rsidRPr="00CF480C">
        <w:rPr>
          <w:bCs/>
          <w:color w:val="000000"/>
        </w:rPr>
        <w:t>strova a na Sardínii až do výšky okolo 600 metrov rastú lesy vrátane zeleného dubu. V Alpách ide hranica ihličnatých lesov až do 2250 metrov, ďalej sa rozkladajú alpské lúky. Porasty dubov a orechov, ktoré prežili na úpätí hôr sú chránené. Okolo jazier sa darí olivám a vavrínu. Celkom lesy pokrývajú viac ako jednu pätinu plochy zeme, ale vysoké, husté a súvislé lesné porasty sa vyskytujú takmer len v Alpách.</w:t>
      </w:r>
      <w:r w:rsidRPr="00CF480C">
        <w:rPr>
          <w:bCs/>
          <w:color w:val="000000"/>
        </w:rPr>
        <w:br/>
      </w:r>
      <w:r>
        <w:rPr>
          <w:bCs/>
          <w:color w:val="000000"/>
        </w:rPr>
        <w:t xml:space="preserve">     Počet živočíšnych druhov a</w:t>
      </w:r>
      <w:r w:rsidRPr="00CF480C">
        <w:rPr>
          <w:bCs/>
          <w:color w:val="000000"/>
        </w:rPr>
        <w:t xml:space="preserve"> množstvo zvierat bolo po stáročia lovu a necitl</w:t>
      </w:r>
      <w:r>
        <w:rPr>
          <w:bCs/>
          <w:color w:val="000000"/>
        </w:rPr>
        <w:t>ivej hospodárskej aktivity silno</w:t>
      </w:r>
      <w:r w:rsidRPr="00CF480C">
        <w:rPr>
          <w:bCs/>
          <w:color w:val="000000"/>
        </w:rPr>
        <w:t xml:space="preserve"> zredukované. V Alpách sa zachovali druhy, ako je alpský králik, prepelica, vyšš</w:t>
      </w:r>
      <w:r>
        <w:rPr>
          <w:bCs/>
          <w:color w:val="000000"/>
        </w:rPr>
        <w:t xml:space="preserve">ie cicavce </w:t>
      </w:r>
      <w:r w:rsidRPr="00CF480C">
        <w:rPr>
          <w:bCs/>
          <w:color w:val="000000"/>
        </w:rPr>
        <w:t>sú zastúpený sr</w:t>
      </w:r>
      <w:r>
        <w:rPr>
          <w:bCs/>
          <w:color w:val="000000"/>
        </w:rPr>
        <w:t>nčou zverou, kamzík</w:t>
      </w:r>
      <w:r w:rsidRPr="00CF480C">
        <w:rPr>
          <w:bCs/>
          <w:color w:val="000000"/>
        </w:rPr>
        <w:t>mi, chráneným medveďom hnedým a kozorožcom. V južnej časti zeme žijú v horách v</w:t>
      </w:r>
      <w:r>
        <w:rPr>
          <w:bCs/>
          <w:color w:val="000000"/>
        </w:rPr>
        <w:t>lci a líšky, na Sardínii daniele</w:t>
      </w:r>
      <w:r w:rsidRPr="00CF480C">
        <w:rPr>
          <w:bCs/>
          <w:color w:val="000000"/>
        </w:rPr>
        <w:t>, muflóny a diviaci. V mori ešte</w:t>
      </w:r>
      <w:r>
        <w:rPr>
          <w:bCs/>
          <w:color w:val="000000"/>
        </w:rPr>
        <w:t xml:space="preserve"> stále</w:t>
      </w:r>
      <w:r w:rsidRPr="00CF480C">
        <w:rPr>
          <w:bCs/>
          <w:color w:val="000000"/>
        </w:rPr>
        <w:t xml:space="preserve"> prežívajú aj väčšie morské ryby, ako sú tunia</w:t>
      </w:r>
      <w:r>
        <w:rPr>
          <w:bCs/>
          <w:color w:val="000000"/>
        </w:rPr>
        <w:t>ky</w:t>
      </w:r>
      <w:r w:rsidRPr="00CF480C">
        <w:rPr>
          <w:bCs/>
          <w:color w:val="000000"/>
        </w:rPr>
        <w:t xml:space="preserve">, </w:t>
      </w:r>
      <w:proofErr w:type="spellStart"/>
      <w:r w:rsidRPr="00CF480C">
        <w:rPr>
          <w:bCs/>
          <w:color w:val="000000"/>
        </w:rPr>
        <w:t>mečúne</w:t>
      </w:r>
      <w:proofErr w:type="spellEnd"/>
      <w:r w:rsidRPr="00CF480C">
        <w:rPr>
          <w:bCs/>
          <w:color w:val="000000"/>
        </w:rPr>
        <w:t xml:space="preserve"> a biele žraloky. Problémom posledného desaťročia je rozsiahle znečisťovanie prostredia. Pozdĺž</w:t>
      </w:r>
      <w:r>
        <w:rPr>
          <w:bCs/>
          <w:color w:val="000000"/>
        </w:rPr>
        <w:t xml:space="preserve"> </w:t>
      </w:r>
      <w:r w:rsidRPr="00CF480C">
        <w:rPr>
          <w:bCs/>
          <w:color w:val="000000"/>
        </w:rPr>
        <w:t xml:space="preserve">pobrežia </w:t>
      </w:r>
      <w:r>
        <w:rPr>
          <w:bCs/>
          <w:color w:val="000000"/>
        </w:rPr>
        <w:t>Jadranského mora</w:t>
      </w:r>
      <w:r w:rsidRPr="00CF480C">
        <w:rPr>
          <w:bCs/>
          <w:color w:val="000000"/>
        </w:rPr>
        <w:t xml:space="preserve"> dochádza k sezónnemu rozšírenie rias, ich nekontrolovateľný rast je podporovaný priemyselnými a poľnohospodárskymi odpadkami splachovanými vodou do riek. Postihnuté sú hlavne oblasti Benátsk</w:t>
      </w:r>
      <w:r>
        <w:rPr>
          <w:bCs/>
          <w:color w:val="000000"/>
        </w:rPr>
        <w:t>eho</w:t>
      </w:r>
      <w:r w:rsidRPr="00CF480C">
        <w:rPr>
          <w:bCs/>
          <w:color w:val="000000"/>
        </w:rPr>
        <w:t xml:space="preserve"> záliv</w:t>
      </w:r>
      <w:r>
        <w:rPr>
          <w:bCs/>
          <w:color w:val="000000"/>
        </w:rPr>
        <w:t>u</w:t>
      </w:r>
      <w:r w:rsidRPr="00CF480C">
        <w:rPr>
          <w:bCs/>
          <w:color w:val="000000"/>
        </w:rPr>
        <w:t xml:space="preserve"> a Pádsk</w:t>
      </w:r>
      <w:r>
        <w:rPr>
          <w:bCs/>
          <w:color w:val="000000"/>
        </w:rPr>
        <w:t>ej</w:t>
      </w:r>
      <w:r w:rsidRPr="00CF480C">
        <w:rPr>
          <w:bCs/>
          <w:color w:val="000000"/>
        </w:rPr>
        <w:t xml:space="preserve"> nížin</w:t>
      </w:r>
      <w:r>
        <w:rPr>
          <w:bCs/>
          <w:color w:val="000000"/>
        </w:rPr>
        <w:t>y</w:t>
      </w:r>
      <w:r w:rsidRPr="00CF480C">
        <w:rPr>
          <w:bCs/>
          <w:color w:val="000000"/>
        </w:rPr>
        <w:t>. </w:t>
      </w:r>
    </w:p>
    <w:p w:rsidR="00DE6875" w:rsidRDefault="00DE6875" w:rsidP="00DE6875">
      <w:pPr>
        <w:pStyle w:val="Normlnywebov"/>
        <w:spacing w:before="0" w:beforeAutospacing="0" w:after="0" w:afterAutospacing="0" w:line="360" w:lineRule="auto"/>
        <w:jc w:val="both"/>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r w:rsidRPr="00D43ABA">
        <w:rPr>
          <w:b/>
          <w:bCs/>
          <w:color w:val="000000"/>
        </w:rPr>
        <w:lastRenderedPageBreak/>
        <w:t xml:space="preserve">Obrázok 3 </w:t>
      </w:r>
      <w:r>
        <w:rPr>
          <w:b/>
          <w:bCs/>
          <w:color w:val="000000"/>
        </w:rPr>
        <w:t>-</w:t>
      </w:r>
      <w:r w:rsidRPr="00D43ABA">
        <w:rPr>
          <w:b/>
          <w:bCs/>
          <w:color w:val="000000"/>
        </w:rPr>
        <w:t xml:space="preserve"> </w:t>
      </w:r>
      <w:r>
        <w:rPr>
          <w:b/>
          <w:bCs/>
          <w:color w:val="000000"/>
        </w:rPr>
        <w:t>Olivovníky</w:t>
      </w:r>
    </w:p>
    <w:p w:rsidR="00DE6875" w:rsidRDefault="00DE6875" w:rsidP="00DE6875">
      <w:pPr>
        <w:pStyle w:val="Normlnywebov"/>
        <w:spacing w:before="0" w:beforeAutospacing="0" w:after="0" w:afterAutospacing="0" w:line="360" w:lineRule="auto"/>
        <w:textAlignment w:val="baseline"/>
        <w:rPr>
          <w:b/>
          <w:bCs/>
          <w:color w:val="000000"/>
        </w:rPr>
      </w:pPr>
      <w:r>
        <w:rPr>
          <w:noProof/>
        </w:rPr>
        <w:drawing>
          <wp:anchor distT="48768" distB="94869" distL="175260" distR="224409" simplePos="0" relativeHeight="251662336" behindDoc="0" locked="0" layoutInCell="1" allowOverlap="1">
            <wp:simplePos x="0" y="0"/>
            <wp:positionH relativeFrom="column">
              <wp:posOffset>15875</wp:posOffset>
            </wp:positionH>
            <wp:positionV relativeFrom="paragraph">
              <wp:posOffset>-22987</wp:posOffset>
            </wp:positionV>
            <wp:extent cx="5400421" cy="3038348"/>
            <wp:effectExtent l="76200" t="76200" r="124460" b="124460"/>
            <wp:wrapNone/>
            <wp:docPr id="8"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jpg"/>
                    <pic:cNvPicPr/>
                  </pic:nvPicPr>
                  <pic:blipFill>
                    <a:blip r:embed="rId16" cstate="print"/>
                    <a:stretch>
                      <a:fillRect/>
                    </a:stretch>
                  </pic:blipFill>
                  <pic:spPr>
                    <a:xfrm>
                      <a:off x="0" y="0"/>
                      <a:ext cx="5400040" cy="303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Pr="0076457A" w:rsidRDefault="00DE6875" w:rsidP="00DE6875">
      <w:pPr>
        <w:pStyle w:val="Normlnywebov"/>
        <w:spacing w:before="0" w:beforeAutospacing="0" w:after="0" w:afterAutospacing="0" w:line="360" w:lineRule="auto"/>
        <w:textAlignment w:val="baseline"/>
        <w:rPr>
          <w:bCs/>
          <w:color w:val="000000"/>
        </w:rPr>
      </w:pPr>
    </w:p>
    <w:p w:rsidR="00DE6875" w:rsidRPr="008A78FB" w:rsidRDefault="00DE6875" w:rsidP="00DE6875">
      <w:pPr>
        <w:pStyle w:val="Normlnywebov"/>
        <w:spacing w:before="0" w:beforeAutospacing="0" w:after="0" w:afterAutospacing="0" w:line="360" w:lineRule="auto"/>
        <w:textAlignment w:val="baseline"/>
        <w:rPr>
          <w:bCs/>
        </w:rPr>
      </w:pPr>
      <w:r w:rsidRPr="008A78FB">
        <w:t xml:space="preserve">Zdroj: </w:t>
      </w:r>
      <w:hyperlink r:id="rId17" w:history="1">
        <w:r w:rsidRPr="008A78FB">
          <w:rPr>
            <w:rStyle w:val="Hypertextovprepojenie"/>
            <w:bCs/>
          </w:rPr>
          <w:t>http://www.ceskatelevize.cz/porady/1068074933-strom-vecne-zeleny/</w:t>
        </w:r>
      </w:hyperlink>
      <w:r w:rsidRPr="008A78FB">
        <w:rPr>
          <w:bCs/>
        </w:rPr>
        <w:t xml:space="preserve"> </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r>
        <w:rPr>
          <w:noProof/>
        </w:rPr>
        <w:drawing>
          <wp:anchor distT="48768" distB="95631" distL="175260" distR="224790" simplePos="0" relativeHeight="251663360" behindDoc="0" locked="0" layoutInCell="1" allowOverlap="1">
            <wp:simplePos x="0" y="0"/>
            <wp:positionH relativeFrom="column">
              <wp:posOffset>15875</wp:posOffset>
            </wp:positionH>
            <wp:positionV relativeFrom="paragraph">
              <wp:posOffset>253873</wp:posOffset>
            </wp:positionV>
            <wp:extent cx="5467350" cy="3781171"/>
            <wp:effectExtent l="76200" t="76200" r="133350" b="124460"/>
            <wp:wrapNone/>
            <wp:docPr id="7"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siac-zralokov2.jpg"/>
                    <pic:cNvPicPr/>
                  </pic:nvPicPr>
                  <pic:blipFill>
                    <a:blip r:embed="rId18" cstate="print"/>
                    <a:stretch>
                      <a:fillRect/>
                    </a:stretch>
                  </pic:blipFill>
                  <pic:spPr>
                    <a:xfrm>
                      <a:off x="0" y="0"/>
                      <a:ext cx="5467350" cy="378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3ABA">
        <w:rPr>
          <w:b/>
          <w:bCs/>
          <w:color w:val="000000"/>
        </w:rPr>
        <w:t xml:space="preserve">Obrázok 4 </w:t>
      </w:r>
      <w:r>
        <w:rPr>
          <w:b/>
          <w:bCs/>
          <w:color w:val="000000"/>
        </w:rPr>
        <w:t>-</w:t>
      </w:r>
      <w:r w:rsidRPr="00D43ABA">
        <w:rPr>
          <w:b/>
          <w:bCs/>
          <w:color w:val="000000"/>
        </w:rPr>
        <w:t xml:space="preserve"> </w:t>
      </w:r>
      <w:r>
        <w:rPr>
          <w:b/>
          <w:bCs/>
          <w:color w:val="000000"/>
        </w:rPr>
        <w:t>Žralok biely</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Pr="006D0B10" w:rsidRDefault="00DE6875" w:rsidP="00DE6875">
      <w:pPr>
        <w:rPr>
          <w:lang w:eastAsia="sk-SK"/>
        </w:rPr>
      </w:pPr>
    </w:p>
    <w:p w:rsidR="00DE6875" w:rsidRPr="006D0B10" w:rsidRDefault="00DE6875" w:rsidP="00DE6875">
      <w:pPr>
        <w:rPr>
          <w:lang w:eastAsia="sk-SK"/>
        </w:rPr>
      </w:pPr>
    </w:p>
    <w:p w:rsidR="00DE6875" w:rsidRPr="006D0B10" w:rsidRDefault="00DE6875" w:rsidP="00DE6875">
      <w:pPr>
        <w:rPr>
          <w:lang w:eastAsia="sk-SK"/>
        </w:rPr>
      </w:pPr>
    </w:p>
    <w:p w:rsidR="00DE6875" w:rsidRPr="006D0B10" w:rsidRDefault="00DE6875" w:rsidP="00DE6875">
      <w:pPr>
        <w:rPr>
          <w:lang w:eastAsia="sk-SK"/>
        </w:rPr>
      </w:pPr>
    </w:p>
    <w:p w:rsidR="00DE6875" w:rsidRPr="006D0B10" w:rsidRDefault="00DE6875" w:rsidP="00DE6875">
      <w:pPr>
        <w:rPr>
          <w:lang w:eastAsia="sk-SK"/>
        </w:rPr>
      </w:pPr>
    </w:p>
    <w:p w:rsidR="00DE6875" w:rsidRPr="006D0B10" w:rsidRDefault="00DE6875" w:rsidP="00DE6875">
      <w:pPr>
        <w:rPr>
          <w:lang w:eastAsia="sk-SK"/>
        </w:rPr>
      </w:pPr>
    </w:p>
    <w:p w:rsidR="00DE6875" w:rsidRDefault="00DE6875" w:rsidP="00DE6875">
      <w:pPr>
        <w:rPr>
          <w:lang w:eastAsia="sk-SK"/>
        </w:rPr>
      </w:pPr>
    </w:p>
    <w:p w:rsidR="00DE6875" w:rsidRDefault="00DE6875" w:rsidP="00DE6875"/>
    <w:p w:rsidR="00DE6875" w:rsidRPr="008A78FB" w:rsidRDefault="00DE6875" w:rsidP="00DE6875">
      <w:pPr>
        <w:rPr>
          <w:lang w:eastAsia="sk-SK"/>
        </w:rPr>
      </w:pPr>
      <w:r w:rsidRPr="008A78FB">
        <w:t xml:space="preserve">Zdroj: </w:t>
      </w:r>
      <w:hyperlink r:id="rId19" w:history="1">
        <w:r w:rsidRPr="008A78FB">
          <w:rPr>
            <w:rStyle w:val="Hypertextovprepojenie"/>
            <w:lang w:eastAsia="sk-SK"/>
          </w:rPr>
          <w:t>http://www.moviemania.sk/1775-media-animal-planet-uvadza-mesiac-zralokov.html</w:t>
        </w:r>
      </w:hyperlink>
      <w:r w:rsidRPr="008A78FB">
        <w:rPr>
          <w:lang w:eastAsia="sk-SK"/>
        </w:rPr>
        <w:t xml:space="preserve"> </w:t>
      </w:r>
    </w:p>
    <w:p w:rsidR="00DE6875" w:rsidRPr="008A78FB" w:rsidRDefault="00DE6875" w:rsidP="00DE6875">
      <w:pPr>
        <w:pStyle w:val="Normlnywebov"/>
        <w:spacing w:before="0" w:beforeAutospacing="0" w:after="0" w:afterAutospacing="0" w:line="360" w:lineRule="auto"/>
        <w:textAlignment w:val="baseline"/>
        <w:rPr>
          <w:b/>
          <w:bCs/>
          <w:sz w:val="28"/>
          <w:szCs w:val="28"/>
        </w:rPr>
      </w:pPr>
    </w:p>
    <w:p w:rsidR="00DE6875" w:rsidRPr="006D0B10" w:rsidRDefault="00DE6875" w:rsidP="00DE6875">
      <w:pPr>
        <w:pStyle w:val="Normlnywebov"/>
        <w:spacing w:before="0" w:beforeAutospacing="0" w:after="0" w:afterAutospacing="0" w:line="360" w:lineRule="auto"/>
        <w:textAlignment w:val="baseline"/>
        <w:rPr>
          <w:b/>
          <w:bCs/>
          <w:color w:val="000000"/>
        </w:rPr>
      </w:pPr>
      <w:r w:rsidRPr="00D43ABA">
        <w:rPr>
          <w:b/>
          <w:bCs/>
          <w:color w:val="000000"/>
        </w:rPr>
        <w:lastRenderedPageBreak/>
        <w:t xml:space="preserve">Obrázok 5 </w:t>
      </w:r>
      <w:r>
        <w:rPr>
          <w:noProof/>
        </w:rPr>
        <w:drawing>
          <wp:anchor distT="48768" distB="99822" distL="175260" distR="224409" simplePos="0" relativeHeight="251664384" behindDoc="0" locked="0" layoutInCell="1" allowOverlap="1">
            <wp:simplePos x="0" y="0"/>
            <wp:positionH relativeFrom="column">
              <wp:posOffset>15875</wp:posOffset>
            </wp:positionH>
            <wp:positionV relativeFrom="paragraph">
              <wp:posOffset>243713</wp:posOffset>
            </wp:positionV>
            <wp:extent cx="5400421" cy="3600450"/>
            <wp:effectExtent l="76200" t="76200" r="124460" b="133350"/>
            <wp:wrapNone/>
            <wp:docPr id="6" name="Obrázo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0_max.jpg"/>
                    <pic:cNvPicPr/>
                  </pic:nvPicPr>
                  <pic:blipFill>
                    <a:blip r:embed="rId20" cstate="print"/>
                    <a:stretch>
                      <a:fillRect/>
                    </a:stretch>
                  </pic:blipFill>
                  <pic:spPr>
                    <a:xfrm>
                      <a:off x="0" y="0"/>
                      <a:ext cx="5400040" cy="360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bCs/>
          <w:color w:val="000000"/>
        </w:rPr>
        <w:t xml:space="preserve">- </w:t>
      </w:r>
      <w:r w:rsidRPr="006D0B10">
        <w:rPr>
          <w:b/>
          <w:bCs/>
          <w:color w:val="000000"/>
        </w:rPr>
        <w:t>Muflón obyčajný</w:t>
      </w: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Default="00DE6875" w:rsidP="00DE6875">
      <w:pPr>
        <w:pStyle w:val="Normlnywebov"/>
        <w:spacing w:before="0" w:beforeAutospacing="0" w:after="0" w:afterAutospacing="0" w:line="360" w:lineRule="auto"/>
        <w:textAlignment w:val="baseline"/>
        <w:rPr>
          <w:b/>
          <w:bCs/>
          <w:color w:val="000000"/>
          <w:sz w:val="28"/>
          <w:szCs w:val="28"/>
        </w:rPr>
      </w:pPr>
    </w:p>
    <w:p w:rsidR="00DE6875" w:rsidRPr="008A78FB" w:rsidRDefault="00DE6875" w:rsidP="00DE6875">
      <w:pPr>
        <w:pStyle w:val="Normlnywebov"/>
        <w:spacing w:before="0" w:beforeAutospacing="0" w:after="0" w:afterAutospacing="0" w:line="360" w:lineRule="auto"/>
        <w:textAlignment w:val="baseline"/>
        <w:rPr>
          <w:bCs/>
        </w:rPr>
      </w:pPr>
      <w:r w:rsidRPr="008A78FB">
        <w:t xml:space="preserve">Zdroj: </w:t>
      </w:r>
      <w:hyperlink r:id="rId21" w:history="1">
        <w:r w:rsidRPr="008A78FB">
          <w:rPr>
            <w:rStyle w:val="Hypertextovprepojenie"/>
            <w:bCs/>
          </w:rPr>
          <w:t>http://www.fototatry.sk/foto-muflon-obycajny/560/</w:t>
        </w:r>
      </w:hyperlink>
      <w:r w:rsidRPr="008A78FB">
        <w:rPr>
          <w:bCs/>
        </w:rPr>
        <w:t xml:space="preserve"> </w:t>
      </w:r>
    </w:p>
    <w:p w:rsidR="00DE6875" w:rsidRPr="008A78FB" w:rsidRDefault="00DE6875" w:rsidP="00DE6875">
      <w:pPr>
        <w:pStyle w:val="Normlnywebov"/>
        <w:spacing w:before="0" w:beforeAutospacing="0" w:after="0" w:afterAutospacing="0" w:line="360" w:lineRule="auto"/>
        <w:textAlignment w:val="baseline"/>
        <w:rPr>
          <w:bCs/>
        </w:rPr>
      </w:pPr>
    </w:p>
    <w:p w:rsidR="00DE6875" w:rsidRPr="006D0B10" w:rsidRDefault="00DE6875" w:rsidP="00DE6875">
      <w:pPr>
        <w:pStyle w:val="Normlnywebov"/>
        <w:spacing w:before="0" w:beforeAutospacing="0" w:after="0" w:afterAutospacing="0" w:line="360" w:lineRule="auto"/>
        <w:textAlignment w:val="baseline"/>
        <w:rPr>
          <w:bCs/>
          <w:color w:val="000000"/>
        </w:rPr>
      </w:pPr>
    </w:p>
    <w:p w:rsidR="00DE6875" w:rsidRPr="00D43ABA" w:rsidRDefault="00DE6875" w:rsidP="00DE6875">
      <w:pPr>
        <w:pStyle w:val="Nadpis4"/>
      </w:pPr>
      <w:r>
        <w:t xml:space="preserve">   </w:t>
      </w:r>
      <w:bookmarkStart w:id="21" w:name="_Toc381604271"/>
      <w:bookmarkStart w:id="22" w:name="_Toc381604344"/>
      <w:bookmarkStart w:id="23" w:name="_Toc381604506"/>
      <w:r>
        <w:t>3</w:t>
      </w:r>
      <w:r w:rsidRPr="00D43ABA">
        <w:t>.7 Ochrana prírody</w:t>
      </w:r>
      <w:bookmarkEnd w:id="21"/>
      <w:bookmarkEnd w:id="22"/>
      <w:bookmarkEnd w:id="23"/>
    </w:p>
    <w:p w:rsidR="00DE6875" w:rsidRDefault="00DE6875" w:rsidP="00DE6875">
      <w:pPr>
        <w:pStyle w:val="Normlnywebov"/>
        <w:spacing w:before="0" w:beforeAutospacing="0" w:after="0" w:afterAutospacing="0" w:line="360" w:lineRule="auto"/>
        <w:jc w:val="both"/>
        <w:textAlignment w:val="baseline"/>
        <w:rPr>
          <w:b/>
          <w:bCs/>
          <w:color w:val="000000"/>
          <w:sz w:val="28"/>
          <w:szCs w:val="28"/>
        </w:rPr>
      </w:pPr>
    </w:p>
    <w:p w:rsidR="00DE6875" w:rsidRDefault="00DE6875" w:rsidP="00DE6875">
      <w:pPr>
        <w:pStyle w:val="Normlnywebov"/>
        <w:spacing w:before="0" w:beforeAutospacing="0" w:after="0" w:afterAutospacing="0" w:line="360" w:lineRule="auto"/>
        <w:jc w:val="both"/>
        <w:textAlignment w:val="baseline"/>
        <w:rPr>
          <w:bCs/>
          <w:color w:val="000000"/>
        </w:rPr>
      </w:pPr>
      <w:r>
        <w:rPr>
          <w:b/>
          <w:bCs/>
          <w:color w:val="000000"/>
          <w:sz w:val="28"/>
          <w:szCs w:val="28"/>
        </w:rPr>
        <w:t xml:space="preserve">     </w:t>
      </w:r>
      <w:r>
        <w:rPr>
          <w:bCs/>
          <w:color w:val="000000"/>
        </w:rPr>
        <w:t>Ochrana prírody v Taliansku spadá do kompetencie ministerstva poľnohospodárstva. Rozlišujeme dve najvyššie kategórie chránených území: národné parky (</w:t>
      </w:r>
      <w:proofErr w:type="spellStart"/>
      <w:r>
        <w:rPr>
          <w:bCs/>
          <w:i/>
          <w:color w:val="000000"/>
        </w:rPr>
        <w:t>parco</w:t>
      </w:r>
      <w:proofErr w:type="spellEnd"/>
      <w:r>
        <w:rPr>
          <w:bCs/>
          <w:i/>
          <w:color w:val="000000"/>
        </w:rPr>
        <w:t xml:space="preserve"> </w:t>
      </w:r>
      <w:proofErr w:type="spellStart"/>
      <w:r>
        <w:rPr>
          <w:bCs/>
          <w:i/>
          <w:color w:val="000000"/>
        </w:rPr>
        <w:t>nationale</w:t>
      </w:r>
      <w:proofErr w:type="spellEnd"/>
      <w:r>
        <w:rPr>
          <w:bCs/>
          <w:color w:val="000000"/>
        </w:rPr>
        <w:t>, PN), podliehajúce štátne ochrane, a regionálne parky (</w:t>
      </w:r>
      <w:proofErr w:type="spellStart"/>
      <w:r>
        <w:rPr>
          <w:bCs/>
          <w:i/>
          <w:color w:val="000000"/>
        </w:rPr>
        <w:t>parco</w:t>
      </w:r>
      <w:proofErr w:type="spellEnd"/>
      <w:r>
        <w:rPr>
          <w:bCs/>
          <w:i/>
          <w:color w:val="000000"/>
        </w:rPr>
        <w:t xml:space="preserve"> </w:t>
      </w:r>
      <w:proofErr w:type="spellStart"/>
      <w:r>
        <w:rPr>
          <w:bCs/>
          <w:i/>
          <w:color w:val="000000"/>
        </w:rPr>
        <w:t>regionale</w:t>
      </w:r>
      <w:proofErr w:type="spellEnd"/>
      <w:r>
        <w:rPr>
          <w:bCs/>
          <w:color w:val="000000"/>
        </w:rPr>
        <w:t>, PR), spravované orgánmi jednotlivých oblastí (</w:t>
      </w:r>
      <w:proofErr w:type="spellStart"/>
      <w:r>
        <w:rPr>
          <w:bCs/>
          <w:color w:val="000000"/>
        </w:rPr>
        <w:t>tal</w:t>
      </w:r>
      <w:proofErr w:type="spellEnd"/>
      <w:r>
        <w:rPr>
          <w:bCs/>
          <w:color w:val="000000"/>
        </w:rPr>
        <w:t>.</w:t>
      </w:r>
      <w:r>
        <w:rPr>
          <w:bCs/>
          <w:i/>
          <w:color w:val="000000"/>
        </w:rPr>
        <w:t xml:space="preserve"> </w:t>
      </w:r>
      <w:proofErr w:type="spellStart"/>
      <w:r>
        <w:rPr>
          <w:bCs/>
          <w:i/>
          <w:color w:val="000000"/>
        </w:rPr>
        <w:t>regioni</w:t>
      </w:r>
      <w:proofErr w:type="spellEnd"/>
      <w:r>
        <w:rPr>
          <w:bCs/>
          <w:color w:val="000000"/>
        </w:rPr>
        <w:t xml:space="preserve">). K najvýznamnejším chránením územiam patria: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w:t>
      </w:r>
      <w:proofErr w:type="spellStart"/>
      <w:r>
        <w:rPr>
          <w:bCs/>
          <w:i/>
          <w:color w:val="000000"/>
        </w:rPr>
        <w:t>Abruzzo</w:t>
      </w:r>
      <w:proofErr w:type="spellEnd"/>
      <w:r>
        <w:rPr>
          <w:bCs/>
          <w:color w:val="000000"/>
        </w:rPr>
        <w:t xml:space="preserve"> (PN, 380 km</w:t>
      </w:r>
      <w:r>
        <w:rPr>
          <w:bCs/>
          <w:color w:val="000000"/>
          <w:vertAlign w:val="superscript"/>
        </w:rPr>
        <w:t>2</w:t>
      </w:r>
      <w:r>
        <w:rPr>
          <w:bCs/>
          <w:color w:val="000000"/>
        </w:rPr>
        <w:t xml:space="preserve">) chráni v Stredných Apeninách v pramennej oblasti rieky </w:t>
      </w:r>
      <w:proofErr w:type="spellStart"/>
      <w:r>
        <w:rPr>
          <w:bCs/>
          <w:color w:val="000000"/>
        </w:rPr>
        <w:t>Sangro</w:t>
      </w:r>
      <w:proofErr w:type="spellEnd"/>
      <w:r>
        <w:rPr>
          <w:bCs/>
          <w:color w:val="000000"/>
        </w:rPr>
        <w:t xml:space="preserve"> tri horské pásma, z ktorých najvyššie sú </w:t>
      </w:r>
      <w:proofErr w:type="spellStart"/>
      <w:r>
        <w:rPr>
          <w:bCs/>
          <w:color w:val="000000"/>
        </w:rPr>
        <w:t>Monti</w:t>
      </w:r>
      <w:proofErr w:type="spellEnd"/>
      <w:r>
        <w:rPr>
          <w:bCs/>
          <w:color w:val="000000"/>
        </w:rPr>
        <w:t xml:space="preserve"> </w:t>
      </w:r>
      <w:proofErr w:type="spellStart"/>
      <w:r>
        <w:rPr>
          <w:bCs/>
          <w:color w:val="000000"/>
        </w:rPr>
        <w:t>della</w:t>
      </w:r>
      <w:proofErr w:type="spellEnd"/>
      <w:r>
        <w:rPr>
          <w:bCs/>
          <w:color w:val="000000"/>
        </w:rPr>
        <w:t xml:space="preserve"> </w:t>
      </w:r>
      <w:proofErr w:type="spellStart"/>
      <w:r>
        <w:rPr>
          <w:bCs/>
          <w:color w:val="000000"/>
        </w:rPr>
        <w:t>Meta</w:t>
      </w:r>
      <w:proofErr w:type="spellEnd"/>
      <w:r>
        <w:rPr>
          <w:bCs/>
          <w:color w:val="000000"/>
        </w:rPr>
        <w:t xml:space="preserve">.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w:t>
      </w:r>
      <w:proofErr w:type="spellStart"/>
      <w:r>
        <w:rPr>
          <w:bCs/>
          <w:i/>
          <w:color w:val="000000"/>
        </w:rPr>
        <w:t>Circeo</w:t>
      </w:r>
      <w:proofErr w:type="spellEnd"/>
      <w:r>
        <w:rPr>
          <w:bCs/>
          <w:color w:val="000000"/>
        </w:rPr>
        <w:t xml:space="preserve"> (PN, 75 km</w:t>
      </w:r>
      <w:r>
        <w:rPr>
          <w:bCs/>
          <w:color w:val="000000"/>
          <w:vertAlign w:val="superscript"/>
        </w:rPr>
        <w:t>2</w:t>
      </w:r>
      <w:r>
        <w:rPr>
          <w:bCs/>
          <w:color w:val="000000"/>
        </w:rPr>
        <w:t xml:space="preserve">) na južnom pobreží </w:t>
      </w:r>
      <w:proofErr w:type="spellStart"/>
      <w:r>
        <w:rPr>
          <w:bCs/>
          <w:color w:val="000000"/>
        </w:rPr>
        <w:t>Lazia</w:t>
      </w:r>
      <w:proofErr w:type="spellEnd"/>
      <w:r>
        <w:rPr>
          <w:bCs/>
          <w:color w:val="000000"/>
        </w:rPr>
        <w:t xml:space="preserve"> v okolí mesta </w:t>
      </w:r>
      <w:proofErr w:type="spellStart"/>
      <w:r>
        <w:rPr>
          <w:bCs/>
          <w:color w:val="000000"/>
        </w:rPr>
        <w:t>Sabaudia</w:t>
      </w:r>
      <w:proofErr w:type="spellEnd"/>
      <w:r>
        <w:rPr>
          <w:bCs/>
          <w:color w:val="000000"/>
        </w:rPr>
        <w:t xml:space="preserve"> chráni lesné porasty a svojráznu pobrežnú flóru piesočných presypov a skalísk s jaskyňami. Sú tam aj cenné vykopávky z rímskych dôb.</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w:t>
      </w:r>
      <w:proofErr w:type="spellStart"/>
      <w:r>
        <w:rPr>
          <w:bCs/>
          <w:i/>
          <w:color w:val="000000"/>
        </w:rPr>
        <w:t>Pollino</w:t>
      </w:r>
      <w:proofErr w:type="spellEnd"/>
      <w:r>
        <w:rPr>
          <w:bCs/>
          <w:color w:val="000000"/>
        </w:rPr>
        <w:t xml:space="preserve"> (PN, 500 km</w:t>
      </w:r>
      <w:r>
        <w:rPr>
          <w:bCs/>
          <w:color w:val="000000"/>
          <w:vertAlign w:val="superscript"/>
        </w:rPr>
        <w:t>2</w:t>
      </w:r>
      <w:r>
        <w:rPr>
          <w:bCs/>
          <w:color w:val="000000"/>
        </w:rPr>
        <w:t xml:space="preserve">) je zalesnené pohorie, najvyššie v južných Apeninách na rozhraní oblastí </w:t>
      </w:r>
      <w:proofErr w:type="spellStart"/>
      <w:r>
        <w:rPr>
          <w:bCs/>
          <w:color w:val="000000"/>
        </w:rPr>
        <w:t>Lukánie</w:t>
      </w:r>
      <w:proofErr w:type="spellEnd"/>
      <w:r>
        <w:rPr>
          <w:bCs/>
          <w:color w:val="000000"/>
        </w:rPr>
        <w:t xml:space="preserve"> a Kalábrie. Sú tam suché údolia len s občasnými tokmi typu </w:t>
      </w:r>
      <w:proofErr w:type="spellStart"/>
      <w:r>
        <w:rPr>
          <w:bCs/>
          <w:color w:val="000000"/>
        </w:rPr>
        <w:t>fiumare</w:t>
      </w:r>
      <w:proofErr w:type="spellEnd"/>
      <w:r>
        <w:rPr>
          <w:bCs/>
          <w:color w:val="000000"/>
        </w:rPr>
        <w:t xml:space="preserve"> a </w:t>
      </w:r>
      <w:proofErr w:type="spellStart"/>
      <w:r>
        <w:rPr>
          <w:bCs/>
          <w:color w:val="000000"/>
        </w:rPr>
        <w:t>torrente</w:t>
      </w:r>
      <w:proofErr w:type="spellEnd"/>
      <w:r>
        <w:rPr>
          <w:bCs/>
          <w:color w:val="000000"/>
        </w:rPr>
        <w:t>.</w:t>
      </w:r>
    </w:p>
    <w:p w:rsidR="00DE6875" w:rsidRPr="001D5744"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w:t>
      </w:r>
      <w:proofErr w:type="spellStart"/>
      <w:r>
        <w:rPr>
          <w:bCs/>
          <w:i/>
          <w:color w:val="000000"/>
        </w:rPr>
        <w:t>Calabria</w:t>
      </w:r>
      <w:proofErr w:type="spellEnd"/>
      <w:r>
        <w:rPr>
          <w:bCs/>
          <w:color w:val="000000"/>
        </w:rPr>
        <w:t xml:space="preserve"> (PN, 170 km</w:t>
      </w:r>
      <w:r>
        <w:rPr>
          <w:bCs/>
          <w:color w:val="000000"/>
          <w:vertAlign w:val="superscript"/>
        </w:rPr>
        <w:t>2</w:t>
      </w:r>
      <w:r>
        <w:rPr>
          <w:bCs/>
          <w:color w:val="000000"/>
        </w:rPr>
        <w:t>) v najjužnejšom cípe Apeninského polostrova zahŕňa pohorie La Sila a </w:t>
      </w:r>
      <w:proofErr w:type="spellStart"/>
      <w:r>
        <w:rPr>
          <w:bCs/>
          <w:color w:val="000000"/>
        </w:rPr>
        <w:t>Aspromonte</w:t>
      </w:r>
      <w:proofErr w:type="spellEnd"/>
      <w:r>
        <w:rPr>
          <w:bCs/>
          <w:color w:val="000000"/>
        </w:rPr>
        <w:t>.</w:t>
      </w:r>
    </w:p>
    <w:p w:rsidR="00DE6875" w:rsidRDefault="00DE6875" w:rsidP="00DE6875">
      <w:pPr>
        <w:pStyle w:val="Normlnywebov"/>
        <w:spacing w:before="0" w:beforeAutospacing="0" w:after="0" w:afterAutospacing="0" w:line="360" w:lineRule="auto"/>
        <w:jc w:val="both"/>
        <w:textAlignment w:val="baseline"/>
        <w:rPr>
          <w:bCs/>
          <w:color w:val="000000"/>
        </w:rPr>
      </w:pPr>
      <w:r>
        <w:rPr>
          <w:b/>
          <w:bCs/>
          <w:color w:val="000000"/>
        </w:rPr>
        <w:lastRenderedPageBreak/>
        <w:t xml:space="preserve">     </w:t>
      </w:r>
      <w:r>
        <w:rPr>
          <w:bCs/>
          <w:i/>
          <w:color w:val="000000"/>
        </w:rPr>
        <w:t>Etna</w:t>
      </w:r>
      <w:r>
        <w:rPr>
          <w:bCs/>
          <w:color w:val="000000"/>
        </w:rPr>
        <w:t xml:space="preserve"> (PN, 500 km</w:t>
      </w:r>
      <w:r>
        <w:rPr>
          <w:bCs/>
          <w:color w:val="000000"/>
          <w:vertAlign w:val="superscript"/>
        </w:rPr>
        <w:t>2</w:t>
      </w:r>
      <w:r>
        <w:rPr>
          <w:bCs/>
          <w:color w:val="000000"/>
        </w:rPr>
        <w:t xml:space="preserve">) je najvyšší činný sopečný kužeľ v Európe s pozoruhodnou horskou flórou a faunou. </w:t>
      </w:r>
    </w:p>
    <w:p w:rsidR="00DE6875"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w:t>
      </w:r>
      <w:proofErr w:type="spellStart"/>
      <w:r>
        <w:rPr>
          <w:bCs/>
          <w:i/>
          <w:color w:val="000000"/>
        </w:rPr>
        <w:t>Gennargentu</w:t>
      </w:r>
      <w:proofErr w:type="spellEnd"/>
      <w:r>
        <w:rPr>
          <w:bCs/>
          <w:i/>
          <w:color w:val="000000"/>
        </w:rPr>
        <w:t xml:space="preserve"> </w:t>
      </w:r>
      <w:r>
        <w:rPr>
          <w:bCs/>
          <w:color w:val="000000"/>
        </w:rPr>
        <w:t>(PN, 1 000 km</w:t>
      </w:r>
      <w:r>
        <w:rPr>
          <w:bCs/>
          <w:color w:val="000000"/>
          <w:vertAlign w:val="superscript"/>
        </w:rPr>
        <w:t>2</w:t>
      </w:r>
      <w:r>
        <w:rPr>
          <w:bCs/>
          <w:color w:val="000000"/>
        </w:rPr>
        <w:t xml:space="preserve">), najvyšší horský masív na Sardínii, má rozsiahle pôvodné lesy a porasty </w:t>
      </w:r>
      <w:proofErr w:type="spellStart"/>
      <w:r>
        <w:rPr>
          <w:bCs/>
          <w:i/>
          <w:color w:val="000000"/>
        </w:rPr>
        <w:t>macchie</w:t>
      </w:r>
      <w:proofErr w:type="spellEnd"/>
      <w:r>
        <w:rPr>
          <w:bCs/>
          <w:color w:val="000000"/>
        </w:rPr>
        <w:t>, tvorenej krami a nízkymi stromami so vždyzelenými, obvykle kožovitými listami. Zo zvierat sú chránené najmä daniel a muflón.</w:t>
      </w:r>
    </w:p>
    <w:p w:rsidR="00DE6875" w:rsidRPr="001D5744" w:rsidRDefault="00DE6875" w:rsidP="00DE6875">
      <w:pPr>
        <w:pStyle w:val="Normlnywebov"/>
        <w:spacing w:before="0" w:beforeAutospacing="0" w:after="0" w:afterAutospacing="0" w:line="360" w:lineRule="auto"/>
        <w:jc w:val="both"/>
        <w:textAlignment w:val="baseline"/>
        <w:rPr>
          <w:bCs/>
          <w:color w:val="000000"/>
        </w:rPr>
      </w:pPr>
      <w:r>
        <w:rPr>
          <w:bCs/>
          <w:color w:val="000000"/>
        </w:rPr>
        <w:t xml:space="preserve">     </w:t>
      </w:r>
      <w:proofErr w:type="spellStart"/>
      <w:r>
        <w:rPr>
          <w:bCs/>
          <w:i/>
          <w:color w:val="000000"/>
        </w:rPr>
        <w:t>Maremma</w:t>
      </w:r>
      <w:proofErr w:type="spellEnd"/>
      <w:r>
        <w:rPr>
          <w:bCs/>
          <w:color w:val="000000"/>
        </w:rPr>
        <w:t xml:space="preserve"> (70 km</w:t>
      </w:r>
      <w:r>
        <w:rPr>
          <w:bCs/>
          <w:color w:val="000000"/>
          <w:vertAlign w:val="superscript"/>
        </w:rPr>
        <w:t>2</w:t>
      </w:r>
      <w:r>
        <w:rPr>
          <w:bCs/>
          <w:color w:val="000000"/>
        </w:rPr>
        <w:t xml:space="preserve">) je oblastný park na </w:t>
      </w:r>
      <w:proofErr w:type="spellStart"/>
      <w:r w:rsidRPr="001D5744">
        <w:rPr>
          <w:bCs/>
          <w:color w:val="000000"/>
        </w:rPr>
        <w:t>toskánskom</w:t>
      </w:r>
      <w:proofErr w:type="spellEnd"/>
      <w:r>
        <w:rPr>
          <w:bCs/>
          <w:color w:val="000000"/>
        </w:rPr>
        <w:t xml:space="preserve"> pobreží Tyrrhenského mora. </w:t>
      </w:r>
    </w:p>
    <w:p w:rsidR="00DE6875" w:rsidRDefault="00DE6875" w:rsidP="00DE6875">
      <w:pPr>
        <w:pStyle w:val="Normlnywebov"/>
        <w:spacing w:before="0" w:beforeAutospacing="0" w:after="0" w:afterAutospacing="0" w:line="360" w:lineRule="auto"/>
        <w:jc w:val="both"/>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r>
        <w:rPr>
          <w:b/>
          <w:bCs/>
          <w:color w:val="000000"/>
        </w:rPr>
        <w:t>Obrázok 6 – PN Etna</w:t>
      </w:r>
    </w:p>
    <w:p w:rsidR="00DE6875" w:rsidRDefault="00DE6875" w:rsidP="00DE6875">
      <w:pPr>
        <w:pStyle w:val="Normlnywebov"/>
        <w:spacing w:before="0" w:beforeAutospacing="0" w:after="0" w:afterAutospacing="0" w:line="360" w:lineRule="auto"/>
        <w:textAlignment w:val="baseline"/>
        <w:rPr>
          <w:b/>
          <w:bCs/>
          <w:color w:val="000000"/>
        </w:rPr>
      </w:pPr>
      <w:r>
        <w:rPr>
          <w:noProof/>
        </w:rPr>
        <w:drawing>
          <wp:anchor distT="48768" distB="100203" distL="175260" distR="224409" simplePos="0" relativeHeight="251667456" behindDoc="0" locked="0" layoutInCell="1" allowOverlap="1">
            <wp:simplePos x="0" y="0"/>
            <wp:positionH relativeFrom="column">
              <wp:posOffset>15875</wp:posOffset>
            </wp:positionH>
            <wp:positionV relativeFrom="paragraph">
              <wp:posOffset>-2032</wp:posOffset>
            </wp:positionV>
            <wp:extent cx="5400421" cy="4124579"/>
            <wp:effectExtent l="76200" t="76200" r="124460" b="142875"/>
            <wp:wrapNone/>
            <wp:docPr id="5"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etna.jpg"/>
                    <pic:cNvPicPr/>
                  </pic:nvPicPr>
                  <pic:blipFill>
                    <a:blip r:embed="rId22" cstate="print"/>
                    <a:stretch>
                      <a:fillRect/>
                    </a:stretch>
                  </pic:blipFill>
                  <pic:spPr>
                    <a:xfrm>
                      <a:off x="0" y="0"/>
                      <a:ext cx="5400040" cy="412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Default="00DE6875" w:rsidP="00DE6875">
      <w:pPr>
        <w:pStyle w:val="Normlnywebov"/>
        <w:spacing w:before="0" w:beforeAutospacing="0" w:after="0" w:afterAutospacing="0" w:line="360" w:lineRule="auto"/>
        <w:textAlignment w:val="baseline"/>
        <w:rPr>
          <w:bCs/>
          <w:color w:val="000000"/>
        </w:rPr>
      </w:pPr>
    </w:p>
    <w:p w:rsidR="00DE6875" w:rsidRPr="008A78FB" w:rsidRDefault="00DE6875" w:rsidP="00DE6875">
      <w:pPr>
        <w:pStyle w:val="Normlnywebov"/>
        <w:spacing w:before="0" w:beforeAutospacing="0" w:after="0" w:afterAutospacing="0" w:line="360" w:lineRule="auto"/>
        <w:textAlignment w:val="baseline"/>
        <w:rPr>
          <w:bCs/>
        </w:rPr>
      </w:pPr>
      <w:r w:rsidRPr="008A78FB">
        <w:rPr>
          <w:bCs/>
        </w:rPr>
        <w:t xml:space="preserve">Zdroj: </w:t>
      </w:r>
      <w:hyperlink r:id="rId23" w:history="1">
        <w:r w:rsidRPr="008A78FB">
          <w:rPr>
            <w:rStyle w:val="Hypertextovprepojenie"/>
            <w:bCs/>
          </w:rPr>
          <w:t>http://nembulvar.hu/site/images/resized/1%20etna.jpg</w:t>
        </w:r>
      </w:hyperlink>
      <w:r w:rsidRPr="008A78FB">
        <w:rPr>
          <w:bCs/>
        </w:rPr>
        <w:t xml:space="preserve"> </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bookmarkStart w:id="24" w:name="_GoBack"/>
      <w:bookmarkEnd w:id="24"/>
    </w:p>
    <w:p w:rsidR="00DE6875" w:rsidRDefault="00DE6875" w:rsidP="00DE6875">
      <w:pPr>
        <w:pStyle w:val="Normlnywebov"/>
        <w:spacing w:before="0" w:beforeAutospacing="0" w:after="0" w:afterAutospacing="0" w:line="360" w:lineRule="auto"/>
        <w:textAlignment w:val="baseline"/>
        <w:rPr>
          <w:b/>
          <w:bCs/>
          <w:color w:val="000000"/>
        </w:rPr>
      </w:pPr>
      <w:r w:rsidRPr="00D43ABA">
        <w:rPr>
          <w:b/>
          <w:bCs/>
          <w:color w:val="000000"/>
        </w:rPr>
        <w:lastRenderedPageBreak/>
        <w:t xml:space="preserve">Obrázok </w:t>
      </w:r>
      <w:r>
        <w:rPr>
          <w:b/>
          <w:bCs/>
          <w:color w:val="000000"/>
        </w:rPr>
        <w:t>7</w:t>
      </w:r>
      <w:r w:rsidRPr="00D43ABA">
        <w:rPr>
          <w:b/>
          <w:bCs/>
          <w:color w:val="000000"/>
        </w:rPr>
        <w:t xml:space="preserve"> </w:t>
      </w:r>
      <w:r>
        <w:rPr>
          <w:b/>
          <w:bCs/>
          <w:color w:val="000000"/>
        </w:rPr>
        <w:t>-</w:t>
      </w:r>
      <w:r w:rsidRPr="00D43ABA">
        <w:rPr>
          <w:b/>
          <w:bCs/>
          <w:color w:val="000000"/>
        </w:rPr>
        <w:t xml:space="preserve"> </w:t>
      </w:r>
      <w:r>
        <w:rPr>
          <w:b/>
          <w:bCs/>
          <w:color w:val="000000"/>
        </w:rPr>
        <w:t xml:space="preserve">PN </w:t>
      </w:r>
      <w:proofErr w:type="spellStart"/>
      <w:r>
        <w:rPr>
          <w:b/>
          <w:bCs/>
          <w:color w:val="000000"/>
        </w:rPr>
        <w:t>Abruzzo</w:t>
      </w:r>
      <w:proofErr w:type="spellEnd"/>
    </w:p>
    <w:p w:rsidR="00DE6875" w:rsidRDefault="00DE6875" w:rsidP="00DE6875">
      <w:pPr>
        <w:pStyle w:val="Normlnywebov"/>
        <w:spacing w:before="0" w:beforeAutospacing="0" w:after="0" w:afterAutospacing="0" w:line="360" w:lineRule="auto"/>
        <w:textAlignment w:val="baseline"/>
        <w:rPr>
          <w:b/>
          <w:bCs/>
          <w:color w:val="000000"/>
        </w:rPr>
      </w:pPr>
      <w:r>
        <w:rPr>
          <w:b/>
          <w:noProof/>
          <w:color w:val="000000"/>
        </w:rPr>
        <w:drawing>
          <wp:inline distT="0" distB="0" distL="0" distR="0">
            <wp:extent cx="5228844" cy="3693239"/>
            <wp:effectExtent l="76200" t="76200" r="124460" b="135890"/>
            <wp:docPr id="1"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versa-Jun04-D3068sAR800.jpg"/>
                    <pic:cNvPicPr/>
                  </pic:nvPicPr>
                  <pic:blipFill>
                    <a:blip r:embed="rId24" cstate="print"/>
                    <a:stretch>
                      <a:fillRect/>
                    </a:stretch>
                  </pic:blipFill>
                  <pic:spPr>
                    <a:xfrm>
                      <a:off x="0" y="0"/>
                      <a:ext cx="5228590" cy="369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6875" w:rsidRPr="008A78FB" w:rsidRDefault="00DE6875" w:rsidP="00DE6875">
      <w:pPr>
        <w:pStyle w:val="Normlnywebov"/>
        <w:spacing w:before="0" w:beforeAutospacing="0" w:after="0" w:afterAutospacing="0" w:line="360" w:lineRule="auto"/>
        <w:textAlignment w:val="baseline"/>
        <w:rPr>
          <w:b/>
          <w:bCs/>
        </w:rPr>
      </w:pPr>
      <w:r w:rsidRPr="008A78FB">
        <w:t xml:space="preserve">Zdroj: </w:t>
      </w:r>
      <w:hyperlink r:id="rId25" w:history="1">
        <w:r w:rsidRPr="008A78FB">
          <w:rPr>
            <w:rStyle w:val="Hypertextovprepojenie"/>
            <w:bCs/>
          </w:rPr>
          <w:t>http://www.paradoxplace.com/Perspectives /Rome%20&amp;%20Central%20Italy/</w:t>
        </w:r>
        <w:proofErr w:type="spellStart"/>
        <w:r w:rsidRPr="008A78FB">
          <w:rPr>
            <w:rStyle w:val="Hypertextovprepojenie"/>
            <w:bCs/>
          </w:rPr>
          <w:t>Abruzzo</w:t>
        </w:r>
        <w:proofErr w:type="spellEnd"/>
        <w:r w:rsidRPr="008A78FB">
          <w:rPr>
            <w:rStyle w:val="Hypertextovprepojenie"/>
            <w:bCs/>
          </w:rPr>
          <w:t>/Abruzzi.htm</w:t>
        </w:r>
      </w:hyperlink>
      <w:r w:rsidRPr="008A78FB">
        <w:rPr>
          <w:bCs/>
        </w:rPr>
        <w:t xml:space="preserve"> </w:t>
      </w: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r w:rsidRPr="00D43ABA">
        <w:rPr>
          <w:b/>
          <w:bCs/>
          <w:color w:val="000000"/>
        </w:rPr>
        <w:t xml:space="preserve">Obrázok </w:t>
      </w:r>
      <w:r>
        <w:rPr>
          <w:b/>
          <w:bCs/>
          <w:color w:val="000000"/>
        </w:rPr>
        <w:t>8 -</w:t>
      </w:r>
      <w:r w:rsidRPr="00D43ABA">
        <w:rPr>
          <w:b/>
          <w:bCs/>
          <w:color w:val="000000"/>
        </w:rPr>
        <w:t xml:space="preserve"> </w:t>
      </w:r>
      <w:r>
        <w:rPr>
          <w:noProof/>
        </w:rPr>
        <w:drawing>
          <wp:anchor distT="48768" distB="99822" distL="175260" distR="222885" simplePos="0" relativeHeight="251665408" behindDoc="0" locked="0" layoutInCell="1" allowOverlap="1">
            <wp:simplePos x="0" y="0"/>
            <wp:positionH relativeFrom="column">
              <wp:posOffset>15875</wp:posOffset>
            </wp:positionH>
            <wp:positionV relativeFrom="paragraph">
              <wp:posOffset>248793</wp:posOffset>
            </wp:positionV>
            <wp:extent cx="4981575" cy="2838450"/>
            <wp:effectExtent l="76200" t="76200" r="142875" b="133350"/>
            <wp:wrapNone/>
            <wp:docPr id="4"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labria-landscape.jpg"/>
                    <pic:cNvPicPr/>
                  </pic:nvPicPr>
                  <pic:blipFill>
                    <a:blip r:embed="rId26" cstate="print"/>
                    <a:stretch>
                      <a:fillRect/>
                    </a:stretch>
                  </pic:blipFill>
                  <pic:spPr>
                    <a:xfrm>
                      <a:off x="0" y="0"/>
                      <a:ext cx="498157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bCs/>
          <w:color w:val="000000"/>
        </w:rPr>
        <w:t xml:space="preserve">PN </w:t>
      </w:r>
      <w:proofErr w:type="spellStart"/>
      <w:r>
        <w:rPr>
          <w:b/>
          <w:bCs/>
          <w:color w:val="000000"/>
        </w:rPr>
        <w:t>Pollino</w:t>
      </w:r>
      <w:proofErr w:type="spellEnd"/>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Default="00DE6875" w:rsidP="00DE6875">
      <w:pPr>
        <w:pStyle w:val="Normlnywebov"/>
        <w:spacing w:before="0" w:beforeAutospacing="0" w:after="0" w:afterAutospacing="0" w:line="360" w:lineRule="auto"/>
        <w:textAlignment w:val="baseline"/>
        <w:rPr>
          <w:b/>
          <w:bCs/>
          <w:color w:val="000000"/>
        </w:rPr>
      </w:pPr>
    </w:p>
    <w:p w:rsidR="00DE6875" w:rsidRPr="008A78FB" w:rsidRDefault="00DE6875" w:rsidP="00DE6875">
      <w:pPr>
        <w:pStyle w:val="Normlnywebov"/>
        <w:spacing w:before="0" w:beforeAutospacing="0" w:after="0" w:afterAutospacing="0" w:line="360" w:lineRule="auto"/>
        <w:textAlignment w:val="baseline"/>
        <w:rPr>
          <w:b/>
          <w:bCs/>
        </w:rPr>
      </w:pPr>
    </w:p>
    <w:p w:rsidR="00DE6875" w:rsidRPr="008A78FB" w:rsidRDefault="00DE6875" w:rsidP="00DE6875">
      <w:pPr>
        <w:pStyle w:val="Normlnywebov"/>
        <w:spacing w:before="0" w:beforeAutospacing="0" w:after="0" w:afterAutospacing="0" w:line="360" w:lineRule="auto"/>
        <w:textAlignment w:val="baseline"/>
        <w:rPr>
          <w:bCs/>
        </w:rPr>
      </w:pPr>
      <w:r w:rsidRPr="008A78FB">
        <w:t xml:space="preserve">Zdroj: </w:t>
      </w:r>
      <w:hyperlink r:id="rId27" w:history="1">
        <w:r w:rsidRPr="008A78FB">
          <w:rPr>
            <w:rStyle w:val="Hypertextovprepojenie"/>
            <w:bCs/>
          </w:rPr>
          <w:t>http://goitaly.about.com/od/calabriaregion/ig/Calabria-Italy-Pictures/Pollino-national-park-picture.--Vi.htm</w:t>
        </w:r>
      </w:hyperlink>
      <w:r w:rsidRPr="008A78FB">
        <w:rPr>
          <w:bCs/>
        </w:rPr>
        <w:t xml:space="preserve"> </w:t>
      </w:r>
    </w:p>
    <w:p w:rsidR="00DE6875" w:rsidRDefault="00DE6875" w:rsidP="00DE6875"/>
    <w:sectPr w:rsidR="00DE68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875"/>
    <w:rsid w:val="00A02B6B"/>
    <w:rsid w:val="00DE68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FFCBC46B-7104-425A-AF9B-84E0E25C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E6875"/>
    <w:pPr>
      <w:spacing w:after="200" w:line="276" w:lineRule="auto"/>
    </w:pPr>
  </w:style>
  <w:style w:type="paragraph" w:styleId="Nadpis2">
    <w:name w:val="heading 2"/>
    <w:basedOn w:val="Normlny"/>
    <w:link w:val="Nadpis2Char"/>
    <w:uiPriority w:val="99"/>
    <w:qFormat/>
    <w:rsid w:val="00DE6875"/>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4">
    <w:name w:val="heading 4"/>
    <w:basedOn w:val="Normlny"/>
    <w:next w:val="Normlny"/>
    <w:link w:val="Nadpis4Char"/>
    <w:uiPriority w:val="99"/>
    <w:qFormat/>
    <w:rsid w:val="00DE6875"/>
    <w:pPr>
      <w:keepNext/>
      <w:spacing w:before="240" w:after="60"/>
      <w:outlineLvl w:val="3"/>
    </w:pPr>
    <w:rPr>
      <w:rFonts w:ascii="Times New Roman" w:eastAsia="Times New Roman" w:hAnsi="Times New Roman" w:cs="Times New Roman"/>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rsid w:val="00DE687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rsid w:val="00DE6875"/>
    <w:rPr>
      <w:rFonts w:cs="Times New Roman"/>
      <w:color w:val="0000FF"/>
      <w:u w:val="single"/>
    </w:rPr>
  </w:style>
  <w:style w:type="paragraph" w:styleId="Obsah2">
    <w:name w:val="toc 2"/>
    <w:basedOn w:val="Normlny"/>
    <w:next w:val="Normlny"/>
    <w:autoRedefine/>
    <w:uiPriority w:val="99"/>
    <w:semiHidden/>
    <w:rsid w:val="00DE6875"/>
    <w:pPr>
      <w:spacing w:after="100"/>
      <w:ind w:left="220"/>
    </w:pPr>
    <w:rPr>
      <w:rFonts w:ascii="Times New Roman" w:eastAsia="Times New Roman" w:hAnsi="Times New Roman" w:cs="Times New Roman"/>
      <w:lang w:eastAsia="sk-SK"/>
    </w:rPr>
  </w:style>
  <w:style w:type="paragraph" w:styleId="Obsah4">
    <w:name w:val="toc 4"/>
    <w:basedOn w:val="Normlny"/>
    <w:next w:val="Normlny"/>
    <w:autoRedefine/>
    <w:uiPriority w:val="99"/>
    <w:semiHidden/>
    <w:rsid w:val="00DE6875"/>
    <w:pPr>
      <w:ind w:left="660"/>
    </w:pPr>
    <w:rPr>
      <w:rFonts w:ascii="Times New Roman" w:eastAsia="Times New Roman" w:hAnsi="Times New Roman" w:cs="Times New Roman"/>
    </w:rPr>
  </w:style>
  <w:style w:type="paragraph" w:styleId="Obsah5">
    <w:name w:val="toc 5"/>
    <w:basedOn w:val="Normlny"/>
    <w:next w:val="Normlny"/>
    <w:autoRedefine/>
    <w:uiPriority w:val="99"/>
    <w:semiHidden/>
    <w:rsid w:val="00DE6875"/>
    <w:pPr>
      <w:ind w:left="880"/>
    </w:pPr>
    <w:rPr>
      <w:rFonts w:ascii="Times New Roman" w:eastAsia="Times New Roman" w:hAnsi="Times New Roman" w:cs="Times New Roman"/>
    </w:rPr>
  </w:style>
  <w:style w:type="character" w:customStyle="1" w:styleId="Nadpis2Char">
    <w:name w:val="Nadpis 2 Char"/>
    <w:basedOn w:val="Predvolenpsmoodseku"/>
    <w:link w:val="Nadpis2"/>
    <w:uiPriority w:val="99"/>
    <w:rsid w:val="00DE6875"/>
    <w:rPr>
      <w:rFonts w:ascii="Times New Roman" w:eastAsia="Times New Roman" w:hAnsi="Times New Roman" w:cs="Times New Roman"/>
      <w:b/>
      <w:bCs/>
      <w:sz w:val="36"/>
      <w:szCs w:val="36"/>
      <w:lang w:eastAsia="sk-SK"/>
    </w:rPr>
  </w:style>
  <w:style w:type="character" w:customStyle="1" w:styleId="Nadpis4Char">
    <w:name w:val="Nadpis 4 Char"/>
    <w:basedOn w:val="Predvolenpsmoodseku"/>
    <w:link w:val="Nadpis4"/>
    <w:uiPriority w:val="99"/>
    <w:rsid w:val="00DE6875"/>
    <w:rPr>
      <w:rFonts w:ascii="Times New Roman" w:eastAsia="Times New Roman" w:hAnsi="Times New Roman" w:cs="Times New Roman"/>
      <w:b/>
      <w:bCs/>
      <w:sz w:val="28"/>
      <w:szCs w:val="28"/>
    </w:rPr>
  </w:style>
  <w:style w:type="character" w:styleId="Nzovknihy">
    <w:name w:val="Book Title"/>
    <w:basedOn w:val="Predvolenpsmoodseku"/>
    <w:uiPriority w:val="99"/>
    <w:qFormat/>
    <w:rsid w:val="00DE6875"/>
    <w:rPr>
      <w:rFonts w:cs="Times New Roman"/>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estovky.sk/taliansko/teplota-vody-vzduchu.php"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fototatry.sk/foto-muflon-obycajny/560/" TargetMode="External"/><Relationship Id="rId7" Type="http://schemas.openxmlformats.org/officeDocument/2006/relationships/hyperlink" Target="http://sk.wikipedia.org/wiki/S%C3%BAbor:EU_location_ITA.png" TargetMode="External"/><Relationship Id="rId12" Type="http://schemas.openxmlformats.org/officeDocument/2006/relationships/image" Target="media/image6.gif"/><Relationship Id="rId17" Type="http://schemas.openxmlformats.org/officeDocument/2006/relationships/hyperlink" Target="http://www.ceskatelevize.cz/porady/1068074933-strom-vecne-zeleny/" TargetMode="External"/><Relationship Id="rId25" Type="http://schemas.openxmlformats.org/officeDocument/2006/relationships/hyperlink" Target="http://www.paradoxplace.com/Perspectives%20/Rome%20&amp;%20Central%20Italy/Abruzzo/Abruzzi.htm"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k.wikipedia.org/wiki/S%C3%BAbor:Italy_relief_location_map.jpg" TargetMode="External"/><Relationship Id="rId24" Type="http://schemas.openxmlformats.org/officeDocument/2006/relationships/image" Target="media/image12.jpeg"/><Relationship Id="rId5" Type="http://schemas.openxmlformats.org/officeDocument/2006/relationships/image" Target="media/image2.tiff"/><Relationship Id="rId15" Type="http://schemas.openxmlformats.org/officeDocument/2006/relationships/hyperlink" Target="http://www.zlavabox.sk/zlava/valentin-v-rime" TargetMode="External"/><Relationship Id="rId23" Type="http://schemas.openxmlformats.org/officeDocument/2006/relationships/hyperlink" Target="http://nembulvar.hu/site/images/resized/1%20etna.jpg"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moviemania.sk/1775-media-animal-planet-uvadza-mesiac-zralokov.html" TargetMode="External"/><Relationship Id="rId4" Type="http://schemas.openxmlformats.org/officeDocument/2006/relationships/image" Target="media/image1.tiff"/><Relationship Id="rId9" Type="http://schemas.openxmlformats.org/officeDocument/2006/relationships/hyperlink" Target="http://sk.wikipedia.org/wiki/S%C3%BAbor:%20Satellite_image_of_Italy_in_March_2003.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goitaly.about.com/od/calabriaregion/ig/Calabria-Italy-Pictures/Pollino-national-park-picture.--Vi.ht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2918</Words>
  <Characters>16635</Characters>
  <Application>Microsoft Office Word</Application>
  <DocSecurity>0</DocSecurity>
  <Lines>138</Lines>
  <Paragraphs>39</Paragraphs>
  <ScaleCrop>false</ScaleCrop>
  <Company/>
  <LinksUpToDate>false</LinksUpToDate>
  <CharactersWithSpaces>19514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NTB105</dc:creator>
  <cp:keywords/>
  <dc:description/>
  <cp:lastModifiedBy>NTB105</cp:lastModifiedBy>
  <cp:revision>1</cp:revision>
  <dcterms:created xsi:type="dcterms:W3CDTF">2014-11-04T08:11:00Z</dcterms:created>
  <dcterms:modified xsi:type="dcterms:W3CDTF">2014-11-04T08:16:00Z</dcterms:modified>
</cp:coreProperties>
</file>